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694DB" w14:textId="7B72A41D" w:rsidR="001474A8" w:rsidRPr="008C0400" w:rsidRDefault="001474A8">
      <w:pPr>
        <w:rPr>
          <w:rFonts w:cstheme="minorHAnsi"/>
        </w:rPr>
      </w:pPr>
      <w:r w:rsidRPr="008C0400">
        <w:rPr>
          <w:rFonts w:cstheme="minorHAnsi"/>
        </w:rPr>
        <w:t>REGULAMIN I LIGI BADMINTONA</w:t>
      </w:r>
    </w:p>
    <w:p w14:paraId="054DE5FD" w14:textId="77777777" w:rsidR="007B2044" w:rsidRDefault="001474A8">
      <w:pPr>
        <w:rPr>
          <w:rFonts w:cstheme="minorHAnsi"/>
        </w:rPr>
      </w:pPr>
      <w:r w:rsidRPr="008C0400">
        <w:rPr>
          <w:rFonts w:cstheme="minorHAnsi"/>
        </w:rPr>
        <w:t xml:space="preserve"> 1. CEL. </w:t>
      </w:r>
    </w:p>
    <w:p w14:paraId="144956D3" w14:textId="7EBBCA54" w:rsidR="001474A8" w:rsidRPr="008C0400" w:rsidRDefault="001474A8">
      <w:pPr>
        <w:rPr>
          <w:rFonts w:cstheme="minorHAnsi"/>
        </w:rPr>
      </w:pPr>
      <w:r w:rsidRPr="008C0400">
        <w:rPr>
          <w:rFonts w:cstheme="minorHAnsi"/>
        </w:rPr>
        <w:t xml:space="preserve">1.1. Wyłonienie zwycięzców </w:t>
      </w:r>
    </w:p>
    <w:p w14:paraId="5C949825" w14:textId="77777777" w:rsidR="001474A8" w:rsidRPr="008C0400" w:rsidRDefault="001474A8">
      <w:pPr>
        <w:rPr>
          <w:rFonts w:cstheme="minorHAnsi"/>
        </w:rPr>
      </w:pPr>
      <w:r w:rsidRPr="008C0400">
        <w:rPr>
          <w:rFonts w:cstheme="minorHAnsi"/>
        </w:rPr>
        <w:t xml:space="preserve">1.2. Szerokie współzawodnictwo stanowiące stymulator działania sekcji badmintona. </w:t>
      </w:r>
    </w:p>
    <w:p w14:paraId="4B9DA5D2" w14:textId="77777777" w:rsidR="001474A8" w:rsidRPr="008C0400" w:rsidRDefault="001474A8">
      <w:pPr>
        <w:rPr>
          <w:rFonts w:cstheme="minorHAnsi"/>
        </w:rPr>
      </w:pPr>
      <w:r w:rsidRPr="008C0400">
        <w:rPr>
          <w:rFonts w:cstheme="minorHAnsi"/>
        </w:rPr>
        <w:t xml:space="preserve">1.3. Medialna promocja badmintona. </w:t>
      </w:r>
    </w:p>
    <w:p w14:paraId="79EF5615" w14:textId="77777777" w:rsidR="001474A8" w:rsidRPr="008C0400" w:rsidRDefault="001474A8">
      <w:pPr>
        <w:rPr>
          <w:rFonts w:cstheme="minorHAnsi"/>
        </w:rPr>
      </w:pPr>
      <w:r w:rsidRPr="008C0400">
        <w:rPr>
          <w:rFonts w:cstheme="minorHAnsi"/>
        </w:rPr>
        <w:t xml:space="preserve">2. STRUKTURA, KIEROWNICTWO. </w:t>
      </w:r>
    </w:p>
    <w:p w14:paraId="6DC659F0" w14:textId="5D1EBE90" w:rsidR="001474A8" w:rsidRPr="008C0400" w:rsidRDefault="001474A8">
      <w:pPr>
        <w:rPr>
          <w:rFonts w:cstheme="minorHAnsi"/>
        </w:rPr>
      </w:pPr>
      <w:r w:rsidRPr="008C0400">
        <w:rPr>
          <w:rFonts w:cstheme="minorHAnsi"/>
        </w:rPr>
        <w:t>2.1 Kierowane przez Komisarza Ligi</w:t>
      </w:r>
    </w:p>
    <w:p w14:paraId="6D754532" w14:textId="4AC7A50A" w:rsidR="001474A8" w:rsidRPr="008C0400" w:rsidRDefault="001474A8">
      <w:pPr>
        <w:rPr>
          <w:rFonts w:cstheme="minorHAnsi"/>
        </w:rPr>
      </w:pPr>
      <w:r w:rsidRPr="008C0400">
        <w:rPr>
          <w:rFonts w:cstheme="minorHAnsi"/>
        </w:rPr>
        <w:t xml:space="preserve">2.2 Pierwsza liga: </w:t>
      </w:r>
      <w:r w:rsidR="00DF215B" w:rsidRPr="008C0400">
        <w:rPr>
          <w:rFonts w:cstheme="minorHAnsi"/>
        </w:rPr>
        <w:t>1</w:t>
      </w:r>
      <w:r w:rsidR="00C53116">
        <w:rPr>
          <w:rFonts w:cstheme="minorHAnsi"/>
        </w:rPr>
        <w:t>3</w:t>
      </w:r>
      <w:r w:rsidR="001E3EFC" w:rsidRPr="008C0400">
        <w:rPr>
          <w:rFonts w:cstheme="minorHAnsi"/>
        </w:rPr>
        <w:t xml:space="preserve"> drużyn</w:t>
      </w:r>
      <w:r w:rsidRPr="008C0400">
        <w:rPr>
          <w:rFonts w:cstheme="minorHAnsi"/>
        </w:rPr>
        <w:t xml:space="preserve"> </w:t>
      </w:r>
    </w:p>
    <w:p w14:paraId="753D0FD9" w14:textId="77777777" w:rsidR="001474A8" w:rsidRPr="008C0400" w:rsidRDefault="001474A8">
      <w:pPr>
        <w:rPr>
          <w:rFonts w:cstheme="minorHAnsi"/>
        </w:rPr>
      </w:pPr>
      <w:r w:rsidRPr="008C0400">
        <w:rPr>
          <w:rFonts w:cstheme="minorHAnsi"/>
        </w:rPr>
        <w:t xml:space="preserve">3. UCZESTNICTWO. </w:t>
      </w:r>
    </w:p>
    <w:p w14:paraId="4295DF29" w14:textId="4FD0C6B3" w:rsidR="001474A8" w:rsidRPr="008C0400" w:rsidRDefault="001474A8">
      <w:pPr>
        <w:rPr>
          <w:rFonts w:cstheme="minorHAnsi"/>
        </w:rPr>
      </w:pPr>
      <w:r w:rsidRPr="008C0400">
        <w:rPr>
          <w:rFonts w:cstheme="minorHAnsi"/>
        </w:rPr>
        <w:t xml:space="preserve">3.1. Warunkiem uczestnictwa drużyny jest uregulowanie wpisowego w pierwszej lidze 1500 zł., </w:t>
      </w:r>
    </w:p>
    <w:p w14:paraId="0A9EEDF5" w14:textId="59E99712" w:rsidR="001474A8" w:rsidRPr="008C0400" w:rsidRDefault="001474A8">
      <w:pPr>
        <w:rPr>
          <w:rFonts w:cstheme="minorHAnsi"/>
        </w:rPr>
      </w:pPr>
      <w:r w:rsidRPr="008C0400">
        <w:rPr>
          <w:rFonts w:cstheme="minorHAnsi"/>
        </w:rPr>
        <w:t>3.2. Drużynę klubową w pierwszej</w:t>
      </w:r>
      <w:r w:rsidR="001E3EFC" w:rsidRPr="008C0400">
        <w:rPr>
          <w:rFonts w:cstheme="minorHAnsi"/>
        </w:rPr>
        <w:t xml:space="preserve"> </w:t>
      </w:r>
      <w:r w:rsidRPr="008C0400">
        <w:rPr>
          <w:rFonts w:cstheme="minorHAnsi"/>
        </w:rPr>
        <w:t xml:space="preserve"> lidze stanowią zawodnicy o wpisie „L” w ewidencji zawodników z danego klubu nienależący do drużyny </w:t>
      </w:r>
      <w:r w:rsidR="00EB4638">
        <w:rPr>
          <w:rFonts w:cstheme="minorHAnsi"/>
        </w:rPr>
        <w:t xml:space="preserve">z żadnego innego poziomu rozgrywek </w:t>
      </w:r>
      <w:r w:rsidRPr="008C0400">
        <w:rPr>
          <w:rFonts w:cstheme="minorHAnsi"/>
        </w:rPr>
        <w:t xml:space="preserve">. </w:t>
      </w:r>
    </w:p>
    <w:p w14:paraId="0E1B7D1D" w14:textId="77777777" w:rsidR="001474A8" w:rsidRPr="008C0400" w:rsidRDefault="001474A8">
      <w:pPr>
        <w:rPr>
          <w:rFonts w:cstheme="minorHAnsi"/>
        </w:rPr>
      </w:pPr>
      <w:r w:rsidRPr="008C0400">
        <w:rPr>
          <w:rFonts w:cstheme="minorHAnsi"/>
        </w:rPr>
        <w:t>3.3. Zawodnicy obowiązani są posiadać aktualne badania sportowo-lekarskie</w:t>
      </w:r>
      <w:r w:rsidR="00425824" w:rsidRPr="008C0400">
        <w:rPr>
          <w:rFonts w:cstheme="minorHAnsi"/>
        </w:rPr>
        <w:t xml:space="preserve"> lub oświadczenie zawodnika o stanie zdrowia i jego  zdolności do gry.</w:t>
      </w:r>
    </w:p>
    <w:p w14:paraId="4F9B8259" w14:textId="77777777" w:rsidR="00B55C0C" w:rsidRPr="008C0400" w:rsidRDefault="001474A8">
      <w:pPr>
        <w:rPr>
          <w:rFonts w:cstheme="minorHAnsi"/>
        </w:rPr>
      </w:pPr>
      <w:r w:rsidRPr="008C0400">
        <w:rPr>
          <w:rFonts w:cstheme="minorHAnsi"/>
        </w:rPr>
        <w:t xml:space="preserve">4. SYSTEM PUNKTOWANIA GRY. </w:t>
      </w:r>
    </w:p>
    <w:p w14:paraId="1BE46EBF" w14:textId="77777777" w:rsidR="001474A8" w:rsidRPr="008C0400" w:rsidRDefault="001474A8">
      <w:pPr>
        <w:rPr>
          <w:rFonts w:cstheme="minorHAnsi"/>
        </w:rPr>
      </w:pPr>
      <w:r w:rsidRPr="008C0400">
        <w:rPr>
          <w:rFonts w:cstheme="minorHAnsi"/>
        </w:rPr>
        <w:t xml:space="preserve">4.1 System do dwóch wygranych setów do 15 punktów bez podwyższania, po każdym 8 punkcie oraz zakończonym secie następuje 60 sekundowa przerwa dla zawodników. Po ósmym punkcie w trzecim secie następuje dodatkowa zamiana stron. </w:t>
      </w:r>
    </w:p>
    <w:p w14:paraId="257943C5" w14:textId="77777777" w:rsidR="001474A8" w:rsidRPr="008C0400" w:rsidRDefault="001474A8">
      <w:pPr>
        <w:rPr>
          <w:rFonts w:cstheme="minorHAnsi"/>
        </w:rPr>
      </w:pPr>
      <w:r w:rsidRPr="008C0400">
        <w:rPr>
          <w:rFonts w:cstheme="minorHAnsi"/>
        </w:rPr>
        <w:t xml:space="preserve">5. SYSTEM ROZGRYWEK. </w:t>
      </w:r>
    </w:p>
    <w:p w14:paraId="3829A0C1" w14:textId="4608E20B" w:rsidR="001474A8" w:rsidRPr="008C0400" w:rsidRDefault="001474A8">
      <w:pPr>
        <w:rPr>
          <w:rFonts w:cstheme="minorHAnsi"/>
        </w:rPr>
      </w:pPr>
      <w:r w:rsidRPr="008C0400">
        <w:rPr>
          <w:rFonts w:cstheme="minorHAnsi"/>
        </w:rPr>
        <w:t xml:space="preserve">5.1 I liga </w:t>
      </w:r>
      <w:r w:rsidR="00DF215B" w:rsidRPr="008C0400">
        <w:rPr>
          <w:rFonts w:cstheme="minorHAnsi"/>
        </w:rPr>
        <w:t>1</w:t>
      </w:r>
      <w:r w:rsidR="00C53116">
        <w:rPr>
          <w:rFonts w:cstheme="minorHAnsi"/>
        </w:rPr>
        <w:t>3</w:t>
      </w:r>
      <w:r w:rsidR="001E3EFC" w:rsidRPr="008C0400">
        <w:rPr>
          <w:rFonts w:cstheme="minorHAnsi"/>
        </w:rPr>
        <w:t xml:space="preserve"> drużyn – system każdy z każdym</w:t>
      </w:r>
    </w:p>
    <w:p w14:paraId="04108109" w14:textId="67B9ADD6" w:rsidR="001474A8" w:rsidRPr="008C0400" w:rsidRDefault="001474A8">
      <w:pPr>
        <w:rPr>
          <w:rFonts w:cstheme="minorHAnsi"/>
        </w:rPr>
      </w:pPr>
      <w:r w:rsidRPr="008C0400">
        <w:rPr>
          <w:rFonts w:cstheme="minorHAnsi"/>
        </w:rPr>
        <w:t>5.1.</w:t>
      </w:r>
      <w:r w:rsidR="001E3EFC" w:rsidRPr="008C0400">
        <w:rPr>
          <w:rFonts w:cstheme="minorHAnsi"/>
        </w:rPr>
        <w:t>1</w:t>
      </w:r>
      <w:r w:rsidRPr="008C0400">
        <w:rPr>
          <w:rFonts w:cstheme="minorHAnsi"/>
        </w:rPr>
        <w:t xml:space="preserve">. do ekstraklasy awansuje zwycięzca I ligi, natomiast </w:t>
      </w:r>
      <w:r w:rsidR="005A3050" w:rsidRPr="008C0400">
        <w:rPr>
          <w:rFonts w:cstheme="minorHAnsi"/>
        </w:rPr>
        <w:t>drugi zespół</w:t>
      </w:r>
      <w:r w:rsidRPr="008C0400">
        <w:rPr>
          <w:rFonts w:cstheme="minorHAnsi"/>
        </w:rPr>
        <w:t xml:space="preserve"> rozgrywa mecz barażowy z drużyną z </w:t>
      </w:r>
      <w:r w:rsidR="00DF215B" w:rsidRPr="008C0400">
        <w:rPr>
          <w:rFonts w:cstheme="minorHAnsi"/>
        </w:rPr>
        <w:t>9</w:t>
      </w:r>
      <w:r w:rsidRPr="008C0400">
        <w:rPr>
          <w:rFonts w:cstheme="minorHAnsi"/>
        </w:rPr>
        <w:t xml:space="preserve"> miejsca tabeli ekstra</w:t>
      </w:r>
      <w:r w:rsidR="005A3050" w:rsidRPr="008C0400">
        <w:rPr>
          <w:rFonts w:cstheme="minorHAnsi"/>
        </w:rPr>
        <w:t>ligi</w:t>
      </w:r>
      <w:r w:rsidRPr="008C0400">
        <w:rPr>
          <w:rFonts w:cstheme="minorHAnsi"/>
        </w:rPr>
        <w:t xml:space="preserve"> po I etapie, zwycięzca w nowym sezonie będzie grał w ekstraklasie, a przegrany w I lidze</w:t>
      </w:r>
      <w:r w:rsidR="00C81C48" w:rsidRPr="008C0400">
        <w:rPr>
          <w:rFonts w:cstheme="minorHAnsi"/>
        </w:rPr>
        <w:t xml:space="preserve">. Do </w:t>
      </w:r>
      <w:r w:rsidR="007B2044">
        <w:rPr>
          <w:rFonts w:cstheme="minorHAnsi"/>
        </w:rPr>
        <w:t>Ekstraligi</w:t>
      </w:r>
      <w:r w:rsidR="00C81C48" w:rsidRPr="008C0400">
        <w:rPr>
          <w:rFonts w:cstheme="minorHAnsi"/>
        </w:rPr>
        <w:t xml:space="preserve"> nie może awansować zespół, który ma już przedstawiciela w Ekstralidze</w:t>
      </w:r>
    </w:p>
    <w:p w14:paraId="0832EFF8" w14:textId="1935B081" w:rsidR="001474A8" w:rsidRPr="008C0400" w:rsidRDefault="001474A8">
      <w:pPr>
        <w:rPr>
          <w:rFonts w:cstheme="minorHAnsi"/>
        </w:rPr>
      </w:pPr>
      <w:r w:rsidRPr="008C0400">
        <w:rPr>
          <w:rFonts w:cstheme="minorHAnsi"/>
        </w:rPr>
        <w:t>5.1.</w:t>
      </w:r>
      <w:r w:rsidR="001E3EFC" w:rsidRPr="008C0400">
        <w:rPr>
          <w:rFonts w:cstheme="minorHAnsi"/>
        </w:rPr>
        <w:t>2</w:t>
      </w:r>
      <w:r w:rsidRPr="008C0400">
        <w:rPr>
          <w:rFonts w:cstheme="minorHAnsi"/>
        </w:rPr>
        <w:t xml:space="preserve"> </w:t>
      </w:r>
      <w:r w:rsidR="00C81C48" w:rsidRPr="008C0400">
        <w:rPr>
          <w:rFonts w:cstheme="minorHAnsi"/>
        </w:rPr>
        <w:t xml:space="preserve">Do drugiej ligi </w:t>
      </w:r>
      <w:r w:rsidR="00DF215B" w:rsidRPr="008C0400">
        <w:rPr>
          <w:rFonts w:cstheme="minorHAnsi"/>
        </w:rPr>
        <w:t>spad</w:t>
      </w:r>
      <w:r w:rsidR="007B2044">
        <w:rPr>
          <w:rFonts w:cstheme="minorHAnsi"/>
        </w:rPr>
        <w:t>ają</w:t>
      </w:r>
      <w:r w:rsidR="00DF215B" w:rsidRPr="008C0400">
        <w:rPr>
          <w:rFonts w:cstheme="minorHAnsi"/>
        </w:rPr>
        <w:t xml:space="preserve"> drużyn</w:t>
      </w:r>
      <w:r w:rsidR="007B2044">
        <w:rPr>
          <w:rFonts w:cstheme="minorHAnsi"/>
        </w:rPr>
        <w:t>y</w:t>
      </w:r>
      <w:r w:rsidR="00DF215B" w:rsidRPr="008C0400">
        <w:rPr>
          <w:rFonts w:cstheme="minorHAnsi"/>
        </w:rPr>
        <w:t xml:space="preserve"> z 12 </w:t>
      </w:r>
      <w:r w:rsidR="007B2044">
        <w:rPr>
          <w:rFonts w:cstheme="minorHAnsi"/>
        </w:rPr>
        <w:t xml:space="preserve">i 13 miejsca </w:t>
      </w:r>
      <w:r w:rsidR="00DF215B" w:rsidRPr="008C0400">
        <w:rPr>
          <w:rFonts w:cstheme="minorHAnsi"/>
        </w:rPr>
        <w:t xml:space="preserve"> , a drużyna z 11 miejsca rozgrywa baraż o pozostanie w I lidze z drugą drużyną z II ligi</w:t>
      </w:r>
      <w:r w:rsidRPr="008C0400">
        <w:rPr>
          <w:rFonts w:cstheme="minorHAnsi"/>
        </w:rPr>
        <w:t xml:space="preserve"> </w:t>
      </w:r>
      <w:r w:rsidR="00DF215B" w:rsidRPr="008C0400">
        <w:rPr>
          <w:rFonts w:cstheme="minorHAnsi"/>
        </w:rPr>
        <w:t>.</w:t>
      </w:r>
    </w:p>
    <w:p w14:paraId="30205037" w14:textId="793777D4" w:rsidR="001474A8" w:rsidRDefault="001474A8">
      <w:pPr>
        <w:rPr>
          <w:rFonts w:cstheme="minorHAnsi"/>
        </w:rPr>
      </w:pPr>
      <w:r w:rsidRPr="008C0400">
        <w:rPr>
          <w:rFonts w:cstheme="minorHAnsi"/>
        </w:rPr>
        <w:t xml:space="preserve">5.3. Terminarz, harmonogram meczów i organizatorów </w:t>
      </w:r>
      <w:r w:rsidR="00DF215B" w:rsidRPr="008C0400">
        <w:rPr>
          <w:rFonts w:cstheme="minorHAnsi"/>
        </w:rPr>
        <w:t>ustala Komisarz Ligi.</w:t>
      </w:r>
    </w:p>
    <w:p w14:paraId="08CA4CFD" w14:textId="77B23D22" w:rsidR="007B2044" w:rsidRPr="008C0400" w:rsidRDefault="007B2044" w:rsidP="007B2044">
      <w:pPr>
        <w:rPr>
          <w:rFonts w:cstheme="minorHAnsi"/>
        </w:rPr>
      </w:pPr>
      <w:r w:rsidRPr="008C0400">
        <w:rPr>
          <w:rFonts w:cstheme="minorHAnsi"/>
        </w:rPr>
        <w:t>5.</w:t>
      </w:r>
      <w:r>
        <w:rPr>
          <w:rFonts w:cstheme="minorHAnsi"/>
        </w:rPr>
        <w:t>3.</w:t>
      </w:r>
      <w:r w:rsidRPr="008C0400">
        <w:rPr>
          <w:rFonts w:cstheme="minorHAnsi"/>
        </w:rPr>
        <w:t>1. Kolejność meczów w jednej kolejce ustala organizator – gospodarz kolejki, natomiast kolejność meczów ostatniej kolejki ustala Komisarz ligi .</w:t>
      </w:r>
    </w:p>
    <w:p w14:paraId="62B21888" w14:textId="77777777" w:rsidR="001474A8" w:rsidRPr="008C0400" w:rsidRDefault="001474A8">
      <w:pPr>
        <w:rPr>
          <w:rFonts w:cstheme="minorHAnsi"/>
        </w:rPr>
      </w:pPr>
      <w:r w:rsidRPr="008C0400">
        <w:rPr>
          <w:rFonts w:cstheme="minorHAnsi"/>
        </w:rPr>
        <w:t xml:space="preserve">5.4 Porządek gier. </w:t>
      </w:r>
    </w:p>
    <w:p w14:paraId="65640F57" w14:textId="77777777" w:rsidR="001474A8" w:rsidRPr="008C0400" w:rsidRDefault="001474A8">
      <w:pPr>
        <w:rPr>
          <w:rFonts w:cstheme="minorHAnsi"/>
        </w:rPr>
      </w:pPr>
      <w:r w:rsidRPr="008C0400">
        <w:rPr>
          <w:rFonts w:cstheme="minorHAnsi"/>
        </w:rPr>
        <w:t xml:space="preserve">5.4.1.Standardowy porządek gier (na dwóch boiskach): </w:t>
      </w:r>
    </w:p>
    <w:p w14:paraId="50F6F0FE" w14:textId="19D4DEFE" w:rsidR="007B2044" w:rsidRPr="007B2044" w:rsidRDefault="007B2044" w:rsidP="007B2044">
      <w:pPr>
        <w:pStyle w:val="NormalnyWeb"/>
        <w:rPr>
          <w:rFonts w:asciiTheme="minorHAnsi" w:hAnsiTheme="minorHAnsi" w:cstheme="minorHAnsi"/>
          <w:color w:val="000000"/>
          <w:sz w:val="22"/>
          <w:szCs w:val="22"/>
        </w:rPr>
      </w:pPr>
      <w:r w:rsidRPr="007B2044">
        <w:rPr>
          <w:rFonts w:asciiTheme="minorHAnsi" w:hAnsiTheme="minorHAnsi" w:cstheme="minorHAnsi"/>
          <w:sz w:val="22"/>
          <w:szCs w:val="22"/>
        </w:rPr>
        <w:t>5.4.1.1.</w:t>
      </w:r>
      <w:r w:rsidRPr="007B2044">
        <w:rPr>
          <w:rFonts w:asciiTheme="minorHAnsi" w:hAnsiTheme="minorHAnsi" w:cstheme="minorHAnsi"/>
          <w:color w:val="000000"/>
          <w:sz w:val="22"/>
          <w:szCs w:val="22"/>
        </w:rPr>
        <w:t>Podwójna mężczyzn (kort nr 1)/ Podwójna kobiet (kort nr 2),</w:t>
      </w:r>
    </w:p>
    <w:p w14:paraId="2C8833BD" w14:textId="30A64318" w:rsidR="007B2044" w:rsidRPr="007B2044" w:rsidRDefault="007B2044" w:rsidP="007B2044">
      <w:pPr>
        <w:pStyle w:val="NormalnyWeb"/>
        <w:rPr>
          <w:rFonts w:asciiTheme="minorHAnsi" w:hAnsiTheme="minorHAnsi" w:cstheme="minorHAnsi"/>
          <w:color w:val="000000"/>
          <w:sz w:val="22"/>
          <w:szCs w:val="22"/>
        </w:rPr>
      </w:pPr>
      <w:r w:rsidRPr="007B2044">
        <w:rPr>
          <w:rFonts w:asciiTheme="minorHAnsi" w:hAnsiTheme="minorHAnsi" w:cstheme="minorHAnsi"/>
          <w:sz w:val="22"/>
          <w:szCs w:val="22"/>
        </w:rPr>
        <w:t>5.4.1.2.</w:t>
      </w:r>
      <w:r w:rsidRPr="007B2044">
        <w:rPr>
          <w:rFonts w:asciiTheme="minorHAnsi" w:hAnsiTheme="minorHAnsi" w:cstheme="minorHAnsi"/>
          <w:color w:val="000000"/>
          <w:sz w:val="22"/>
          <w:szCs w:val="22"/>
        </w:rPr>
        <w:t xml:space="preserve">Kolejność pozostałych gier w fazie </w:t>
      </w:r>
      <w:r w:rsidR="00CD7BD4">
        <w:rPr>
          <w:rFonts w:asciiTheme="minorHAnsi" w:hAnsiTheme="minorHAnsi" w:cstheme="minorHAnsi"/>
          <w:color w:val="000000"/>
          <w:sz w:val="22"/>
          <w:szCs w:val="22"/>
        </w:rPr>
        <w:t xml:space="preserve">baraży </w:t>
      </w:r>
      <w:r w:rsidRPr="007B2044">
        <w:rPr>
          <w:rFonts w:asciiTheme="minorHAnsi" w:hAnsiTheme="minorHAnsi" w:cstheme="minorHAnsi"/>
          <w:color w:val="000000"/>
          <w:sz w:val="22"/>
          <w:szCs w:val="22"/>
        </w:rPr>
        <w:t xml:space="preserve"> (pojedyncza mężczyzn I </w:t>
      </w:r>
      <w:proofErr w:type="spellStart"/>
      <w:r w:rsidRPr="007B2044">
        <w:rPr>
          <w:rFonts w:asciiTheme="minorHAnsi" w:hAnsiTheme="minorHAnsi" w:cstheme="minorHAnsi"/>
          <w:color w:val="000000"/>
          <w:sz w:val="22"/>
          <w:szCs w:val="22"/>
        </w:rPr>
        <w:t>i</w:t>
      </w:r>
      <w:proofErr w:type="spellEnd"/>
      <w:r w:rsidRPr="007B2044">
        <w:rPr>
          <w:rFonts w:asciiTheme="minorHAnsi" w:hAnsiTheme="minorHAnsi" w:cstheme="minorHAnsi"/>
          <w:color w:val="000000"/>
          <w:sz w:val="22"/>
          <w:szCs w:val="22"/>
        </w:rPr>
        <w:t xml:space="preserve"> II, pojedyncza kobiet I </w:t>
      </w:r>
      <w:proofErr w:type="spellStart"/>
      <w:r w:rsidRPr="007B2044">
        <w:rPr>
          <w:rFonts w:asciiTheme="minorHAnsi" w:hAnsiTheme="minorHAnsi" w:cstheme="minorHAnsi"/>
          <w:color w:val="000000"/>
          <w:sz w:val="22"/>
          <w:szCs w:val="22"/>
        </w:rPr>
        <w:t>i</w:t>
      </w:r>
      <w:proofErr w:type="spellEnd"/>
      <w:r w:rsidRPr="007B2044">
        <w:rPr>
          <w:rFonts w:asciiTheme="minorHAnsi" w:hAnsiTheme="minorHAnsi" w:cstheme="minorHAnsi"/>
          <w:color w:val="000000"/>
          <w:sz w:val="22"/>
          <w:szCs w:val="22"/>
        </w:rPr>
        <w:t xml:space="preserve"> II, mieszana) ustala sędzia główny dbając o płynność meczu i czas odpoczynku zawodników,</w:t>
      </w:r>
    </w:p>
    <w:p w14:paraId="0035AFFB" w14:textId="6F91FB36" w:rsidR="007B2044" w:rsidRDefault="007B2044" w:rsidP="007B2044">
      <w:pPr>
        <w:pStyle w:val="NormalnyWeb"/>
        <w:rPr>
          <w:rFonts w:asciiTheme="minorHAnsi" w:hAnsiTheme="minorHAnsi" w:cstheme="minorHAnsi"/>
          <w:color w:val="000000"/>
          <w:sz w:val="22"/>
          <w:szCs w:val="22"/>
        </w:rPr>
      </w:pPr>
      <w:r w:rsidRPr="007B2044">
        <w:rPr>
          <w:rFonts w:asciiTheme="minorHAnsi" w:hAnsiTheme="minorHAnsi" w:cstheme="minorHAnsi"/>
          <w:sz w:val="22"/>
          <w:szCs w:val="22"/>
        </w:rPr>
        <w:lastRenderedPageBreak/>
        <w:t>5.4.1.3.</w:t>
      </w:r>
      <w:r w:rsidRPr="007B2044">
        <w:rPr>
          <w:rFonts w:asciiTheme="minorHAnsi" w:hAnsiTheme="minorHAnsi" w:cstheme="minorHAnsi"/>
          <w:color w:val="000000"/>
          <w:sz w:val="22"/>
          <w:szCs w:val="22"/>
        </w:rPr>
        <w:t>Kolejność gier w fazie pucharowej: gra podwójna mężczyzn, gra podwójna kobiet, pojedyncza mężczyzn I, pojedyncza kobiet I, gra mieszana, pojedyncza mężczyzn II, pojedyncza kobiet II.</w:t>
      </w:r>
    </w:p>
    <w:p w14:paraId="3466E37E" w14:textId="79DB8F58" w:rsidR="006E120C" w:rsidRPr="008C0400" w:rsidRDefault="006E120C" w:rsidP="006E120C">
      <w:pPr>
        <w:rPr>
          <w:rFonts w:cstheme="minorHAnsi"/>
        </w:rPr>
      </w:pPr>
      <w:r w:rsidRPr="008C0400">
        <w:rPr>
          <w:rFonts w:cstheme="minorHAnsi"/>
        </w:rPr>
        <w:t>5.</w:t>
      </w:r>
      <w:r>
        <w:rPr>
          <w:rFonts w:cstheme="minorHAnsi"/>
        </w:rPr>
        <w:t>4.1.4</w:t>
      </w:r>
      <w:r w:rsidRPr="008C0400">
        <w:rPr>
          <w:rFonts w:cstheme="minorHAnsi"/>
        </w:rPr>
        <w:t xml:space="preserve"> Kierownicy drużyn mogą uzgodnić i przedstawić sędziemu głównemu (I liga) inny porządek gier uwzględniając zgłoszone i ujawnione składy drużyn (pkt. 5.4.), a także warunki lokalne.</w:t>
      </w:r>
    </w:p>
    <w:p w14:paraId="6A32165D" w14:textId="68FC8713" w:rsidR="006E120C" w:rsidRPr="008C0400" w:rsidRDefault="006E120C" w:rsidP="006E120C">
      <w:pPr>
        <w:rPr>
          <w:rFonts w:cstheme="minorHAnsi"/>
        </w:rPr>
      </w:pPr>
      <w:r w:rsidRPr="008C0400">
        <w:rPr>
          <w:rFonts w:cstheme="minorHAnsi"/>
        </w:rPr>
        <w:t xml:space="preserve"> 5.</w:t>
      </w:r>
      <w:r>
        <w:rPr>
          <w:rFonts w:cstheme="minorHAnsi"/>
        </w:rPr>
        <w:t>4.1.5</w:t>
      </w:r>
      <w:r w:rsidRPr="008C0400">
        <w:rPr>
          <w:rFonts w:cstheme="minorHAnsi"/>
        </w:rPr>
        <w:t xml:space="preserve">. Kierownicy drużyn mogą niezależnie zgłosić inny porządek gier. Przy braku porozumienia porządek gier ustala w I lidze sędzia główny uwzględniając ciągłość meczu. </w:t>
      </w:r>
    </w:p>
    <w:p w14:paraId="03274C1E" w14:textId="1925F4EB" w:rsidR="00490825" w:rsidRPr="008C0400" w:rsidRDefault="001474A8">
      <w:pPr>
        <w:rPr>
          <w:rFonts w:cstheme="minorHAnsi"/>
        </w:rPr>
      </w:pPr>
      <w:r w:rsidRPr="008C0400">
        <w:rPr>
          <w:rFonts w:cstheme="minorHAnsi"/>
        </w:rPr>
        <w:t>5</w:t>
      </w:r>
      <w:r w:rsidR="006E120C">
        <w:rPr>
          <w:rFonts w:cstheme="minorHAnsi"/>
        </w:rPr>
        <w:t xml:space="preserve">.5 </w:t>
      </w:r>
      <w:r w:rsidRPr="008C0400">
        <w:rPr>
          <w:rFonts w:cstheme="minorHAnsi"/>
        </w:rPr>
        <w:t xml:space="preserve"> </w:t>
      </w:r>
      <w:r w:rsidR="007B2044">
        <w:rPr>
          <w:rFonts w:cstheme="minorHAnsi"/>
        </w:rPr>
        <w:t xml:space="preserve">Zawodnicy zgłoszeni do szerokich składów w I lidze mogą grać tylko na tym poziomie rozgrywek. </w:t>
      </w:r>
      <w:r w:rsidRPr="008C0400">
        <w:rPr>
          <w:rFonts w:cstheme="minorHAnsi"/>
        </w:rPr>
        <w:t xml:space="preserve"> </w:t>
      </w:r>
    </w:p>
    <w:p w14:paraId="6FC0739A" w14:textId="77777777" w:rsidR="00490825" w:rsidRPr="008C0400" w:rsidRDefault="001474A8">
      <w:pPr>
        <w:rPr>
          <w:rFonts w:cstheme="minorHAnsi"/>
        </w:rPr>
      </w:pPr>
      <w:r w:rsidRPr="008C0400">
        <w:rPr>
          <w:rFonts w:cstheme="minorHAnsi"/>
        </w:rPr>
        <w:t>5.</w:t>
      </w:r>
      <w:r w:rsidR="00490825" w:rsidRPr="008C0400">
        <w:rPr>
          <w:rFonts w:cstheme="minorHAnsi"/>
        </w:rPr>
        <w:t>6</w:t>
      </w:r>
      <w:r w:rsidRPr="008C0400">
        <w:rPr>
          <w:rFonts w:cstheme="minorHAnsi"/>
        </w:rPr>
        <w:t xml:space="preserve">. Skład drużyny. </w:t>
      </w:r>
    </w:p>
    <w:p w14:paraId="60AF616E" w14:textId="4AA97418" w:rsidR="006E120C" w:rsidRPr="006E120C" w:rsidRDefault="006E120C" w:rsidP="006E120C">
      <w:pPr>
        <w:pStyle w:val="NormalnyWeb"/>
        <w:rPr>
          <w:rFonts w:asciiTheme="minorHAnsi" w:hAnsiTheme="minorHAnsi" w:cstheme="minorHAnsi"/>
          <w:color w:val="000000"/>
          <w:sz w:val="22"/>
          <w:szCs w:val="22"/>
        </w:rPr>
      </w:pPr>
      <w:r w:rsidRPr="006E120C">
        <w:rPr>
          <w:rFonts w:asciiTheme="minorHAnsi" w:hAnsiTheme="minorHAnsi" w:cstheme="minorHAnsi"/>
          <w:sz w:val="22"/>
          <w:szCs w:val="22"/>
        </w:rPr>
        <w:t>5.6.1</w:t>
      </w:r>
      <w:r>
        <w:rPr>
          <w:rFonts w:cstheme="minorHAnsi"/>
        </w:rPr>
        <w:t xml:space="preserve"> </w:t>
      </w:r>
      <w:r w:rsidRPr="006E120C">
        <w:rPr>
          <w:rFonts w:asciiTheme="minorHAnsi" w:hAnsiTheme="minorHAnsi" w:cstheme="minorHAnsi"/>
          <w:color w:val="000000"/>
          <w:sz w:val="22"/>
          <w:szCs w:val="22"/>
        </w:rPr>
        <w:t>Siłę rakiet zawodników określa Ranking BWF,</w:t>
      </w:r>
    </w:p>
    <w:p w14:paraId="433999EB" w14:textId="3F16186F" w:rsidR="006E120C" w:rsidRPr="006E120C" w:rsidRDefault="006E120C" w:rsidP="006E120C">
      <w:pPr>
        <w:pStyle w:val="NormalnyWeb"/>
        <w:rPr>
          <w:rFonts w:asciiTheme="minorHAnsi" w:hAnsiTheme="minorHAnsi" w:cstheme="minorHAnsi"/>
          <w:color w:val="000000"/>
          <w:sz w:val="22"/>
          <w:szCs w:val="22"/>
        </w:rPr>
      </w:pPr>
      <w:r w:rsidRPr="006E120C">
        <w:rPr>
          <w:rFonts w:asciiTheme="minorHAnsi" w:hAnsiTheme="minorHAnsi" w:cstheme="minorHAnsi"/>
          <w:sz w:val="22"/>
          <w:szCs w:val="22"/>
        </w:rPr>
        <w:t>5.6.</w:t>
      </w:r>
      <w:r>
        <w:rPr>
          <w:rFonts w:asciiTheme="minorHAnsi" w:hAnsiTheme="minorHAnsi" w:cstheme="minorHAnsi"/>
          <w:sz w:val="22"/>
          <w:szCs w:val="22"/>
        </w:rPr>
        <w:t xml:space="preserve">2 </w:t>
      </w:r>
      <w:r w:rsidRPr="006E120C">
        <w:rPr>
          <w:rFonts w:asciiTheme="minorHAnsi" w:hAnsiTheme="minorHAnsi" w:cstheme="minorHAnsi"/>
          <w:color w:val="000000"/>
          <w:sz w:val="22"/>
          <w:szCs w:val="22"/>
        </w:rPr>
        <w:t>Najpóźniej 45 minut przed rozpoczęciem meczu kierownicy drużyn niezależnie od siebie podają przez formularz internetowy (lub pisemnie) sędziemu głównemu skład tj. ustawienie zawodników i par na wszystkie gry w meczu.</w:t>
      </w:r>
    </w:p>
    <w:p w14:paraId="13D2A7DD" w14:textId="77777777" w:rsidR="006E120C" w:rsidRPr="006E120C" w:rsidRDefault="006E120C" w:rsidP="006E120C">
      <w:pPr>
        <w:pStyle w:val="NormalnyWeb"/>
        <w:rPr>
          <w:rFonts w:asciiTheme="minorHAnsi" w:hAnsiTheme="minorHAnsi" w:cstheme="minorHAnsi"/>
          <w:color w:val="000000"/>
          <w:sz w:val="22"/>
          <w:szCs w:val="22"/>
        </w:rPr>
      </w:pPr>
      <w:r w:rsidRPr="006E120C">
        <w:rPr>
          <w:rFonts w:asciiTheme="minorHAnsi" w:hAnsiTheme="minorHAnsi" w:cstheme="minorHAnsi"/>
          <w:color w:val="000000"/>
          <w:sz w:val="22"/>
          <w:szCs w:val="22"/>
        </w:rPr>
        <w:t>W grach pojedynczych w porządku zgodnym z siłą rakiet wg rankingu BWF:</w:t>
      </w:r>
    </w:p>
    <w:p w14:paraId="137E7472" w14:textId="77777777" w:rsidR="006E120C" w:rsidRPr="006E120C" w:rsidRDefault="006E120C" w:rsidP="006E120C">
      <w:pPr>
        <w:pStyle w:val="NormalnyWeb"/>
        <w:rPr>
          <w:rFonts w:asciiTheme="minorHAnsi" w:hAnsiTheme="minorHAnsi" w:cstheme="minorHAnsi"/>
          <w:color w:val="000000"/>
          <w:sz w:val="22"/>
          <w:szCs w:val="22"/>
        </w:rPr>
      </w:pPr>
      <w:r w:rsidRPr="006E120C">
        <w:rPr>
          <w:rFonts w:asciiTheme="minorHAnsi" w:hAnsiTheme="minorHAnsi" w:cstheme="minorHAnsi"/>
          <w:color w:val="000000"/>
          <w:sz w:val="22"/>
          <w:szCs w:val="22"/>
        </w:rPr>
        <w:t>I zawodnik ustawiony nie niżej niż w II</w:t>
      </w:r>
    </w:p>
    <w:p w14:paraId="754604DD" w14:textId="77777777" w:rsidR="006E120C" w:rsidRPr="006E120C" w:rsidRDefault="006E120C" w:rsidP="006E120C">
      <w:pPr>
        <w:pStyle w:val="NormalnyWeb"/>
        <w:rPr>
          <w:rFonts w:asciiTheme="minorHAnsi" w:hAnsiTheme="minorHAnsi" w:cstheme="minorHAnsi"/>
          <w:color w:val="000000"/>
          <w:sz w:val="22"/>
          <w:szCs w:val="22"/>
        </w:rPr>
      </w:pPr>
      <w:r w:rsidRPr="006E120C">
        <w:rPr>
          <w:rFonts w:asciiTheme="minorHAnsi" w:hAnsiTheme="minorHAnsi" w:cstheme="minorHAnsi"/>
          <w:color w:val="000000"/>
          <w:sz w:val="22"/>
          <w:szCs w:val="22"/>
        </w:rPr>
        <w:t xml:space="preserve">W przypadku gdy obaj zawodnicy nie mają rankingu BWF decyduje ranking Elity </w:t>
      </w:r>
      <w:proofErr w:type="spellStart"/>
      <w:r w:rsidRPr="006E120C">
        <w:rPr>
          <w:rFonts w:asciiTheme="minorHAnsi" w:hAnsiTheme="minorHAnsi" w:cstheme="minorHAnsi"/>
          <w:color w:val="000000"/>
          <w:sz w:val="22"/>
          <w:szCs w:val="22"/>
        </w:rPr>
        <w:t>PZBad</w:t>
      </w:r>
      <w:proofErr w:type="spellEnd"/>
      <w:r w:rsidRPr="006E120C">
        <w:rPr>
          <w:rFonts w:asciiTheme="minorHAnsi" w:hAnsiTheme="minorHAnsi" w:cstheme="minorHAnsi"/>
          <w:color w:val="000000"/>
          <w:sz w:val="22"/>
          <w:szCs w:val="22"/>
        </w:rPr>
        <w:t xml:space="preserve"> a jeśli obaj nie mają rankingu </w:t>
      </w:r>
      <w:proofErr w:type="spellStart"/>
      <w:r w:rsidRPr="006E120C">
        <w:rPr>
          <w:rFonts w:asciiTheme="minorHAnsi" w:hAnsiTheme="minorHAnsi" w:cstheme="minorHAnsi"/>
          <w:color w:val="000000"/>
          <w:sz w:val="22"/>
          <w:szCs w:val="22"/>
        </w:rPr>
        <w:t>PZBad</w:t>
      </w:r>
      <w:proofErr w:type="spellEnd"/>
      <w:r w:rsidRPr="006E120C">
        <w:rPr>
          <w:rFonts w:asciiTheme="minorHAnsi" w:hAnsiTheme="minorHAnsi" w:cstheme="minorHAnsi"/>
          <w:color w:val="000000"/>
          <w:sz w:val="22"/>
          <w:szCs w:val="22"/>
        </w:rPr>
        <w:t xml:space="preserve"> o sile rakiet decyduje kierownik drużyny:</w:t>
      </w:r>
    </w:p>
    <w:p w14:paraId="1A358F1E" w14:textId="681C6CBB" w:rsidR="006E120C" w:rsidRPr="006E120C" w:rsidRDefault="006E120C" w:rsidP="006E120C">
      <w:pPr>
        <w:pStyle w:val="NormalnyWeb"/>
        <w:rPr>
          <w:rFonts w:asciiTheme="minorHAnsi" w:hAnsiTheme="minorHAnsi" w:cstheme="minorHAnsi"/>
          <w:color w:val="000000"/>
          <w:sz w:val="22"/>
          <w:szCs w:val="22"/>
        </w:rPr>
      </w:pPr>
      <w:r w:rsidRPr="006E120C">
        <w:rPr>
          <w:rFonts w:asciiTheme="minorHAnsi" w:hAnsiTheme="minorHAnsi" w:cstheme="minorHAnsi"/>
          <w:sz w:val="22"/>
          <w:szCs w:val="22"/>
        </w:rPr>
        <w:t>5.6.</w:t>
      </w:r>
      <w:r>
        <w:rPr>
          <w:rFonts w:asciiTheme="minorHAnsi" w:hAnsiTheme="minorHAnsi" w:cstheme="minorHAnsi"/>
          <w:sz w:val="22"/>
          <w:szCs w:val="22"/>
        </w:rPr>
        <w:t xml:space="preserve">3 </w:t>
      </w:r>
      <w:r w:rsidRPr="006E120C">
        <w:rPr>
          <w:rFonts w:asciiTheme="minorHAnsi" w:hAnsiTheme="minorHAnsi" w:cstheme="minorHAnsi"/>
          <w:color w:val="000000"/>
          <w:sz w:val="22"/>
          <w:szCs w:val="22"/>
        </w:rPr>
        <w:t>Sędzia główny dba, aby drużyny mogły skorzystać z prawa tajności składu,</w:t>
      </w:r>
    </w:p>
    <w:p w14:paraId="13C03D0E" w14:textId="34BA9E1C" w:rsidR="006E120C" w:rsidRPr="006E120C" w:rsidRDefault="006E120C" w:rsidP="006E120C">
      <w:pPr>
        <w:pStyle w:val="NormalnyWeb"/>
        <w:rPr>
          <w:rFonts w:asciiTheme="minorHAnsi" w:hAnsiTheme="minorHAnsi" w:cstheme="minorHAnsi"/>
          <w:color w:val="000000"/>
          <w:sz w:val="22"/>
          <w:szCs w:val="22"/>
        </w:rPr>
      </w:pPr>
      <w:r w:rsidRPr="006E120C">
        <w:rPr>
          <w:rFonts w:asciiTheme="minorHAnsi" w:hAnsiTheme="minorHAnsi" w:cstheme="minorHAnsi"/>
          <w:sz w:val="22"/>
          <w:szCs w:val="22"/>
        </w:rPr>
        <w:t>5.6.</w:t>
      </w:r>
      <w:r>
        <w:rPr>
          <w:rFonts w:asciiTheme="minorHAnsi" w:hAnsiTheme="minorHAnsi" w:cstheme="minorHAnsi"/>
          <w:sz w:val="22"/>
          <w:szCs w:val="22"/>
        </w:rPr>
        <w:t>4</w:t>
      </w:r>
      <w:r w:rsidRPr="006E120C">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6E120C">
        <w:rPr>
          <w:rFonts w:asciiTheme="minorHAnsi" w:hAnsiTheme="minorHAnsi" w:cstheme="minorHAnsi"/>
          <w:color w:val="000000"/>
          <w:sz w:val="22"/>
          <w:szCs w:val="22"/>
        </w:rPr>
        <w:t xml:space="preserve"> Po zgłoszeniu składów następuje ich ujawnienie, sprawdzenie porządków gier pojedynczych (przy błędnym zgłoszeniu zamiana pozycji), ustalenie porządku gier i po prezentacji rozpoczęcie meczu.</w:t>
      </w:r>
    </w:p>
    <w:p w14:paraId="6EABFAA4" w14:textId="058F01A6" w:rsidR="00490825" w:rsidRPr="008C0400" w:rsidRDefault="001474A8">
      <w:pPr>
        <w:rPr>
          <w:rFonts w:cstheme="minorHAnsi"/>
        </w:rPr>
      </w:pPr>
      <w:r w:rsidRPr="008C0400">
        <w:rPr>
          <w:rFonts w:cstheme="minorHAnsi"/>
        </w:rPr>
        <w:t>5.</w:t>
      </w:r>
      <w:r w:rsidR="00490825" w:rsidRPr="008C0400">
        <w:rPr>
          <w:rFonts w:cstheme="minorHAnsi"/>
        </w:rPr>
        <w:t>6</w:t>
      </w:r>
      <w:r w:rsidRPr="008C0400">
        <w:rPr>
          <w:rFonts w:cstheme="minorHAnsi"/>
        </w:rPr>
        <w:t>.</w:t>
      </w:r>
      <w:r w:rsidR="006E120C">
        <w:rPr>
          <w:rFonts w:cstheme="minorHAnsi"/>
        </w:rPr>
        <w:t>5</w:t>
      </w:r>
      <w:r w:rsidRPr="008C0400">
        <w:rPr>
          <w:rFonts w:cstheme="minorHAnsi"/>
        </w:rPr>
        <w:t xml:space="preserve">. W meczu zawodnik może grać maksimum w dwóch grach (różnego rodzaju). </w:t>
      </w:r>
    </w:p>
    <w:p w14:paraId="56BB5179" w14:textId="39C5100E" w:rsidR="00490825" w:rsidRPr="008C0400" w:rsidRDefault="001474A8">
      <w:pPr>
        <w:rPr>
          <w:rFonts w:cstheme="minorHAnsi"/>
        </w:rPr>
      </w:pPr>
      <w:r w:rsidRPr="008C0400">
        <w:rPr>
          <w:rFonts w:cstheme="minorHAnsi"/>
        </w:rPr>
        <w:t>5.</w:t>
      </w:r>
      <w:r w:rsidR="00490825" w:rsidRPr="008C0400">
        <w:rPr>
          <w:rFonts w:cstheme="minorHAnsi"/>
        </w:rPr>
        <w:t>6</w:t>
      </w:r>
      <w:r w:rsidRPr="008C0400">
        <w:rPr>
          <w:rFonts w:cstheme="minorHAnsi"/>
        </w:rPr>
        <w:t>.</w:t>
      </w:r>
      <w:r w:rsidR="006E120C">
        <w:rPr>
          <w:rFonts w:cstheme="minorHAnsi"/>
        </w:rPr>
        <w:t>6</w:t>
      </w:r>
      <w:r w:rsidRPr="008C0400">
        <w:rPr>
          <w:rFonts w:cstheme="minorHAnsi"/>
        </w:rPr>
        <w:t xml:space="preserve">. W meczu może grać maksimum dwóch zawodników o wpisie „O”. </w:t>
      </w:r>
    </w:p>
    <w:p w14:paraId="6B317E60" w14:textId="70478D70" w:rsidR="00490825" w:rsidRPr="008C0400" w:rsidRDefault="001474A8">
      <w:pPr>
        <w:rPr>
          <w:rFonts w:cstheme="minorHAnsi"/>
        </w:rPr>
      </w:pPr>
      <w:r w:rsidRPr="008C0400">
        <w:rPr>
          <w:rFonts w:cstheme="minorHAnsi"/>
        </w:rPr>
        <w:t>5.</w:t>
      </w:r>
      <w:r w:rsidR="00490825" w:rsidRPr="008C0400">
        <w:rPr>
          <w:rFonts w:cstheme="minorHAnsi"/>
        </w:rPr>
        <w:t>6</w:t>
      </w:r>
      <w:r w:rsidRPr="008C0400">
        <w:rPr>
          <w:rFonts w:cstheme="minorHAnsi"/>
        </w:rPr>
        <w:t>.</w:t>
      </w:r>
      <w:r w:rsidR="006E120C">
        <w:rPr>
          <w:rFonts w:cstheme="minorHAnsi"/>
        </w:rPr>
        <w:t>7</w:t>
      </w:r>
      <w:r w:rsidRPr="008C0400">
        <w:rPr>
          <w:rFonts w:cstheme="minorHAnsi"/>
        </w:rPr>
        <w:t xml:space="preserve">. Jeżeli po ujawnieniu składów zawodnik ulegnie kontuzji uniemożliwiającej udział w grze (jeszcze nierozpoczętej) do której został zgłoszony, to dopuszczalna jest zmiana składu w grach, do których został zgłoszony kontuzjowany zawodnik. W takim przypadku (kontuzji): </w:t>
      </w:r>
    </w:p>
    <w:p w14:paraId="64CA0689" w14:textId="0F47D5F5" w:rsidR="00490825" w:rsidRPr="008C0400" w:rsidRDefault="001474A8">
      <w:pPr>
        <w:rPr>
          <w:rFonts w:cstheme="minorHAnsi"/>
        </w:rPr>
      </w:pPr>
      <w:r w:rsidRPr="008C0400">
        <w:rPr>
          <w:rFonts w:cstheme="minorHAnsi"/>
        </w:rPr>
        <w:t>5.</w:t>
      </w:r>
      <w:r w:rsidR="00490825" w:rsidRPr="008C0400">
        <w:rPr>
          <w:rFonts w:cstheme="minorHAnsi"/>
        </w:rPr>
        <w:t>6</w:t>
      </w:r>
      <w:r w:rsidRPr="008C0400">
        <w:rPr>
          <w:rFonts w:cstheme="minorHAnsi"/>
        </w:rPr>
        <w:t>.</w:t>
      </w:r>
      <w:r w:rsidR="006E120C">
        <w:rPr>
          <w:rFonts w:cstheme="minorHAnsi"/>
        </w:rPr>
        <w:t>7</w:t>
      </w:r>
      <w:r w:rsidRPr="008C0400">
        <w:rPr>
          <w:rFonts w:cstheme="minorHAnsi"/>
        </w:rPr>
        <w:t xml:space="preserve">.1. kontuzjowany zawodnik nie może grać w tym meczu w innej grze, </w:t>
      </w:r>
    </w:p>
    <w:p w14:paraId="356991B5" w14:textId="3EA67460" w:rsidR="00490825" w:rsidRPr="008C0400" w:rsidRDefault="001474A8">
      <w:pPr>
        <w:rPr>
          <w:rFonts w:cstheme="minorHAnsi"/>
        </w:rPr>
      </w:pPr>
      <w:r w:rsidRPr="008C0400">
        <w:rPr>
          <w:rFonts w:cstheme="minorHAnsi"/>
        </w:rPr>
        <w:t>5.</w:t>
      </w:r>
      <w:r w:rsidR="00490825" w:rsidRPr="008C0400">
        <w:rPr>
          <w:rFonts w:cstheme="minorHAnsi"/>
        </w:rPr>
        <w:t>6</w:t>
      </w:r>
      <w:r w:rsidRPr="008C0400">
        <w:rPr>
          <w:rFonts w:cstheme="minorHAnsi"/>
        </w:rPr>
        <w:t>.</w:t>
      </w:r>
      <w:r w:rsidR="006E120C">
        <w:rPr>
          <w:rFonts w:cstheme="minorHAnsi"/>
        </w:rPr>
        <w:t>7</w:t>
      </w:r>
      <w:r w:rsidRPr="008C0400">
        <w:rPr>
          <w:rFonts w:cstheme="minorHAnsi"/>
        </w:rPr>
        <w:t xml:space="preserve">.2. traci ważność skład zgłoszony w rodzajach gier z kontuzjowanym zawodnikiem. Dla zapobieżenia wykorzystaniu tej możliwości w celach niesportowych w każdym przypadku kontuzji musi być pisemne potwierdzenie przez lekarza / ratownika, a sędzia główny opisuje to w protokole. </w:t>
      </w:r>
    </w:p>
    <w:p w14:paraId="1C75BEBF" w14:textId="77777777" w:rsidR="006E120C" w:rsidRDefault="006E120C">
      <w:pPr>
        <w:rPr>
          <w:rFonts w:cstheme="minorHAnsi"/>
        </w:rPr>
      </w:pPr>
    </w:p>
    <w:p w14:paraId="236B2414" w14:textId="77777777" w:rsidR="006E120C" w:rsidRDefault="006E120C">
      <w:pPr>
        <w:rPr>
          <w:rFonts w:cstheme="minorHAnsi"/>
        </w:rPr>
      </w:pPr>
    </w:p>
    <w:p w14:paraId="0D630601" w14:textId="77777777" w:rsidR="006E120C" w:rsidRDefault="006E120C">
      <w:pPr>
        <w:rPr>
          <w:rFonts w:cstheme="minorHAnsi"/>
        </w:rPr>
      </w:pPr>
    </w:p>
    <w:p w14:paraId="6E895CCB" w14:textId="77777777" w:rsidR="006E120C" w:rsidRDefault="006E120C">
      <w:pPr>
        <w:rPr>
          <w:rFonts w:cstheme="minorHAnsi"/>
        </w:rPr>
      </w:pPr>
    </w:p>
    <w:p w14:paraId="4098EE4E" w14:textId="77777777" w:rsidR="006E120C" w:rsidRDefault="006E120C">
      <w:pPr>
        <w:rPr>
          <w:rFonts w:cstheme="minorHAnsi"/>
        </w:rPr>
      </w:pPr>
    </w:p>
    <w:p w14:paraId="2E07A1B9" w14:textId="26B9CA77" w:rsidR="00490825" w:rsidRPr="008C0400" w:rsidRDefault="001474A8">
      <w:pPr>
        <w:rPr>
          <w:rFonts w:cstheme="minorHAnsi"/>
        </w:rPr>
      </w:pPr>
      <w:r w:rsidRPr="008C0400">
        <w:rPr>
          <w:rFonts w:cstheme="minorHAnsi"/>
        </w:rPr>
        <w:lastRenderedPageBreak/>
        <w:t xml:space="preserve">6. UBIORY. </w:t>
      </w:r>
    </w:p>
    <w:p w14:paraId="75D40F4B" w14:textId="1F635E2C" w:rsidR="00490825" w:rsidRPr="008C0400" w:rsidRDefault="001474A8">
      <w:pPr>
        <w:rPr>
          <w:rFonts w:cstheme="minorHAnsi"/>
        </w:rPr>
      </w:pPr>
      <w:r w:rsidRPr="008C0400">
        <w:rPr>
          <w:rFonts w:cstheme="minorHAnsi"/>
        </w:rPr>
        <w:t>6.1. W  I</w:t>
      </w:r>
      <w:r w:rsidR="001E3EFC" w:rsidRPr="008C0400">
        <w:rPr>
          <w:rFonts w:cstheme="minorHAnsi"/>
        </w:rPr>
        <w:t xml:space="preserve"> lidze obowiązują </w:t>
      </w:r>
      <w:r w:rsidRPr="008C0400">
        <w:rPr>
          <w:rFonts w:cstheme="minorHAnsi"/>
        </w:rPr>
        <w:t xml:space="preserve">jednolite ubiory drużyny. </w:t>
      </w:r>
    </w:p>
    <w:p w14:paraId="635BAF53" w14:textId="77777777" w:rsidR="002E7CB0" w:rsidRPr="008C0400" w:rsidRDefault="002E7CB0">
      <w:pPr>
        <w:rPr>
          <w:rFonts w:cstheme="minorHAnsi"/>
        </w:rPr>
      </w:pPr>
    </w:p>
    <w:p w14:paraId="4F61DF63" w14:textId="77777777" w:rsidR="00490825" w:rsidRPr="008C0400" w:rsidRDefault="00490825">
      <w:pPr>
        <w:rPr>
          <w:rFonts w:cstheme="minorHAnsi"/>
        </w:rPr>
      </w:pPr>
      <w:r w:rsidRPr="008C0400">
        <w:rPr>
          <w:rFonts w:cstheme="minorHAnsi"/>
        </w:rPr>
        <w:t>7</w:t>
      </w:r>
      <w:r w:rsidR="001474A8" w:rsidRPr="008C0400">
        <w:rPr>
          <w:rFonts w:cstheme="minorHAnsi"/>
        </w:rPr>
        <w:t xml:space="preserve">. UKŁAD TABELI. </w:t>
      </w:r>
    </w:p>
    <w:p w14:paraId="78C3C9CE" w14:textId="77777777" w:rsidR="00490825" w:rsidRPr="008C0400" w:rsidRDefault="00490825">
      <w:pPr>
        <w:rPr>
          <w:rFonts w:cstheme="minorHAnsi"/>
        </w:rPr>
      </w:pPr>
      <w:r w:rsidRPr="008C0400">
        <w:rPr>
          <w:rFonts w:cstheme="minorHAnsi"/>
        </w:rPr>
        <w:t>7</w:t>
      </w:r>
      <w:r w:rsidR="001474A8" w:rsidRPr="008C0400">
        <w:rPr>
          <w:rFonts w:cstheme="minorHAnsi"/>
        </w:rPr>
        <w:t xml:space="preserve">.1. Tabela ligowa zawiera uporządkowaną listę uczestników z nazwami: </w:t>
      </w:r>
    </w:p>
    <w:p w14:paraId="0A21D2CF" w14:textId="77777777" w:rsidR="00490825" w:rsidRPr="008C0400" w:rsidRDefault="00490825">
      <w:pPr>
        <w:rPr>
          <w:rFonts w:cstheme="minorHAnsi"/>
        </w:rPr>
      </w:pPr>
      <w:r w:rsidRPr="008C0400">
        <w:rPr>
          <w:rFonts w:cstheme="minorHAnsi"/>
        </w:rPr>
        <w:t>7</w:t>
      </w:r>
      <w:r w:rsidR="001474A8" w:rsidRPr="008C0400">
        <w:rPr>
          <w:rFonts w:cstheme="minorHAnsi"/>
        </w:rPr>
        <w:t xml:space="preserve">.1.1. klubów według wyznaczników ich rejestracji członkowskiej, </w:t>
      </w:r>
    </w:p>
    <w:p w14:paraId="4EA10320" w14:textId="77777777" w:rsidR="00490825" w:rsidRPr="008C0400" w:rsidRDefault="00490825">
      <w:pPr>
        <w:rPr>
          <w:rFonts w:cstheme="minorHAnsi"/>
        </w:rPr>
      </w:pPr>
      <w:r w:rsidRPr="008C0400">
        <w:rPr>
          <w:rFonts w:cstheme="minorHAnsi"/>
        </w:rPr>
        <w:t>7</w:t>
      </w:r>
      <w:r w:rsidR="001474A8" w:rsidRPr="008C0400">
        <w:rPr>
          <w:rFonts w:cstheme="minorHAnsi"/>
        </w:rPr>
        <w:t xml:space="preserve">.1.2. ośrodków szkoleniowych w formie skrótu i miejscowości. </w:t>
      </w:r>
    </w:p>
    <w:p w14:paraId="1201B7BF" w14:textId="77777777" w:rsidR="00490825" w:rsidRPr="008C0400" w:rsidRDefault="00490825">
      <w:pPr>
        <w:rPr>
          <w:rFonts w:cstheme="minorHAnsi"/>
        </w:rPr>
      </w:pPr>
      <w:r w:rsidRPr="008C0400">
        <w:rPr>
          <w:rFonts w:cstheme="minorHAnsi"/>
        </w:rPr>
        <w:t>7</w:t>
      </w:r>
      <w:r w:rsidR="001474A8" w:rsidRPr="008C0400">
        <w:rPr>
          <w:rFonts w:cstheme="minorHAnsi"/>
        </w:rPr>
        <w:t xml:space="preserve">.2. O kolejności miejsc decyduje przepisy BWF gier drużynowych </w:t>
      </w:r>
    </w:p>
    <w:p w14:paraId="66F2DB0C" w14:textId="77777777" w:rsidR="00490825" w:rsidRPr="008C0400" w:rsidRDefault="00490825">
      <w:pPr>
        <w:rPr>
          <w:rFonts w:cstheme="minorHAnsi"/>
        </w:rPr>
      </w:pPr>
      <w:r w:rsidRPr="008C0400">
        <w:rPr>
          <w:rFonts w:cstheme="minorHAnsi"/>
        </w:rPr>
        <w:t>8</w:t>
      </w:r>
      <w:r w:rsidR="001474A8" w:rsidRPr="008C0400">
        <w:rPr>
          <w:rFonts w:cstheme="minorHAnsi"/>
        </w:rPr>
        <w:t xml:space="preserve">. TYTUŁY, AWANSE I SPADEK DRUŻYN. </w:t>
      </w:r>
    </w:p>
    <w:p w14:paraId="0DCA5233" w14:textId="067CB616" w:rsidR="00490825" w:rsidRPr="008C0400" w:rsidRDefault="00490825">
      <w:pPr>
        <w:rPr>
          <w:rFonts w:cstheme="minorHAnsi"/>
        </w:rPr>
      </w:pPr>
      <w:r w:rsidRPr="008C0400">
        <w:rPr>
          <w:rFonts w:cstheme="minorHAnsi"/>
        </w:rPr>
        <w:t>8</w:t>
      </w:r>
      <w:r w:rsidR="001474A8" w:rsidRPr="008C0400">
        <w:rPr>
          <w:rFonts w:cstheme="minorHAnsi"/>
        </w:rPr>
        <w:t>.</w:t>
      </w:r>
      <w:r w:rsidRPr="008C0400">
        <w:rPr>
          <w:rFonts w:cstheme="minorHAnsi"/>
        </w:rPr>
        <w:t>1</w:t>
      </w:r>
      <w:r w:rsidR="001474A8" w:rsidRPr="008C0400">
        <w:rPr>
          <w:rFonts w:cstheme="minorHAnsi"/>
        </w:rPr>
        <w:t xml:space="preserve"> </w:t>
      </w:r>
      <w:r w:rsidR="00175655" w:rsidRPr="008C0400">
        <w:rPr>
          <w:rFonts w:cstheme="minorHAnsi"/>
        </w:rPr>
        <w:t xml:space="preserve"> </w:t>
      </w:r>
      <w:r w:rsidR="006E120C" w:rsidRPr="008C0400">
        <w:rPr>
          <w:rFonts w:cstheme="minorHAnsi"/>
        </w:rPr>
        <w:t>Do drugiej ligi spad</w:t>
      </w:r>
      <w:r w:rsidR="006E120C">
        <w:rPr>
          <w:rFonts w:cstheme="minorHAnsi"/>
        </w:rPr>
        <w:t>ają</w:t>
      </w:r>
      <w:r w:rsidR="006E120C" w:rsidRPr="008C0400">
        <w:rPr>
          <w:rFonts w:cstheme="minorHAnsi"/>
        </w:rPr>
        <w:t xml:space="preserve"> drużyn</w:t>
      </w:r>
      <w:r w:rsidR="006E120C">
        <w:rPr>
          <w:rFonts w:cstheme="minorHAnsi"/>
        </w:rPr>
        <w:t>y</w:t>
      </w:r>
      <w:r w:rsidR="006E120C" w:rsidRPr="008C0400">
        <w:rPr>
          <w:rFonts w:cstheme="minorHAnsi"/>
        </w:rPr>
        <w:t xml:space="preserve"> z 12 </w:t>
      </w:r>
      <w:r w:rsidR="006E120C">
        <w:rPr>
          <w:rFonts w:cstheme="minorHAnsi"/>
        </w:rPr>
        <w:t xml:space="preserve">i 13 miejsca </w:t>
      </w:r>
      <w:r w:rsidR="006E120C" w:rsidRPr="008C0400">
        <w:rPr>
          <w:rFonts w:cstheme="minorHAnsi"/>
        </w:rPr>
        <w:t xml:space="preserve"> , a drużyna z 11 miejsca rozgrywa baraż o pozostanie w I lidze z drugą drużyną z II ligi</w:t>
      </w:r>
      <w:r w:rsidR="006E120C">
        <w:rPr>
          <w:rFonts w:cstheme="minorHAnsi"/>
        </w:rPr>
        <w:t>.</w:t>
      </w:r>
    </w:p>
    <w:p w14:paraId="2CAEBD01" w14:textId="77777777" w:rsidR="006F55F8" w:rsidRDefault="00425824" w:rsidP="00175655">
      <w:pPr>
        <w:spacing w:before="60" w:after="60" w:line="240" w:lineRule="auto"/>
        <w:ind w:right="227"/>
        <w:rPr>
          <w:rFonts w:cstheme="minorHAnsi"/>
          <w:sz w:val="24"/>
          <w:szCs w:val="24"/>
        </w:rPr>
      </w:pPr>
      <w:r w:rsidRPr="008C0400">
        <w:rPr>
          <w:rFonts w:cstheme="minorHAnsi"/>
        </w:rPr>
        <w:t xml:space="preserve">8.2 </w:t>
      </w:r>
      <w:r w:rsidR="00175655" w:rsidRPr="008C0400">
        <w:rPr>
          <w:rFonts w:cstheme="minorHAnsi"/>
          <w:sz w:val="24"/>
          <w:szCs w:val="24"/>
        </w:rPr>
        <w:t xml:space="preserve">Szerokie składy musza zostać przesłane (z wymaganymi zgodami) przez drużyny do Komisarza </w:t>
      </w:r>
      <w:r w:rsidR="00D53ADA" w:rsidRPr="008C0400">
        <w:rPr>
          <w:rFonts w:cstheme="minorHAnsi"/>
          <w:sz w:val="24"/>
          <w:szCs w:val="24"/>
        </w:rPr>
        <w:t>Ligi</w:t>
      </w:r>
      <w:r w:rsidR="00175655" w:rsidRPr="008C0400">
        <w:rPr>
          <w:rFonts w:cstheme="minorHAnsi"/>
          <w:sz w:val="24"/>
          <w:szCs w:val="24"/>
        </w:rPr>
        <w:t xml:space="preserve"> do </w:t>
      </w:r>
      <w:r w:rsidR="006E120C">
        <w:rPr>
          <w:rFonts w:cstheme="minorHAnsi"/>
          <w:sz w:val="24"/>
          <w:szCs w:val="24"/>
        </w:rPr>
        <w:t>30</w:t>
      </w:r>
      <w:r w:rsidR="00175655" w:rsidRPr="008C0400">
        <w:rPr>
          <w:rFonts w:cstheme="minorHAnsi"/>
          <w:sz w:val="24"/>
          <w:szCs w:val="24"/>
        </w:rPr>
        <w:t xml:space="preserve"> września 202</w:t>
      </w:r>
      <w:r w:rsidR="006E120C">
        <w:rPr>
          <w:rFonts w:cstheme="minorHAnsi"/>
          <w:sz w:val="24"/>
          <w:szCs w:val="24"/>
        </w:rPr>
        <w:t>3</w:t>
      </w:r>
      <w:r w:rsidR="00175655" w:rsidRPr="008C0400">
        <w:rPr>
          <w:rFonts w:cstheme="minorHAnsi"/>
          <w:sz w:val="24"/>
          <w:szCs w:val="24"/>
        </w:rPr>
        <w:t xml:space="preserve"> drogą mailową na adres: </w:t>
      </w:r>
      <w:hyperlink r:id="rId5" w:history="1">
        <w:r w:rsidR="006E120C" w:rsidRPr="00424C82">
          <w:rPr>
            <w:rStyle w:val="Hipercze"/>
            <w:rFonts w:cstheme="minorHAnsi"/>
            <w:sz w:val="24"/>
            <w:szCs w:val="24"/>
          </w:rPr>
          <w:t>m.adamczyk@pzbad.pl</w:t>
        </w:r>
      </w:hyperlink>
      <w:r w:rsidR="006E120C">
        <w:rPr>
          <w:rFonts w:cstheme="minorHAnsi"/>
          <w:sz w:val="24"/>
          <w:szCs w:val="24"/>
        </w:rPr>
        <w:t xml:space="preserve"> </w:t>
      </w:r>
    </w:p>
    <w:p w14:paraId="76516464" w14:textId="73CA2307" w:rsidR="00175655" w:rsidRPr="008C0400" w:rsidRDefault="006E120C" w:rsidP="00175655">
      <w:pPr>
        <w:spacing w:before="60" w:after="60" w:line="240" w:lineRule="auto"/>
        <w:ind w:right="227"/>
        <w:rPr>
          <w:rFonts w:cstheme="minorHAnsi"/>
          <w:sz w:val="24"/>
          <w:szCs w:val="24"/>
        </w:rPr>
      </w:pPr>
      <w:r>
        <w:rPr>
          <w:rFonts w:cstheme="minorHAnsi"/>
          <w:sz w:val="24"/>
          <w:szCs w:val="24"/>
        </w:rPr>
        <w:t xml:space="preserve">( kopia </w:t>
      </w:r>
      <w:hyperlink r:id="rId6" w:history="1">
        <w:r w:rsidRPr="00424C82">
          <w:rPr>
            <w:rStyle w:val="Hipercze"/>
            <w:rFonts w:cstheme="minorHAnsi"/>
            <w:sz w:val="24"/>
            <w:szCs w:val="24"/>
          </w:rPr>
          <w:t>m.krawczyk@pzbad.pl</w:t>
        </w:r>
      </w:hyperlink>
      <w:r>
        <w:rPr>
          <w:rFonts w:cstheme="minorHAnsi"/>
          <w:sz w:val="24"/>
          <w:szCs w:val="24"/>
        </w:rPr>
        <w:t xml:space="preserve">) </w:t>
      </w:r>
      <w:r w:rsidR="00175655" w:rsidRPr="008C0400">
        <w:rPr>
          <w:rFonts w:cstheme="minorHAnsi"/>
          <w:sz w:val="24"/>
          <w:szCs w:val="24"/>
        </w:rPr>
        <w:t xml:space="preserve">, przy czym zawodnik może być uprawniony do gry w jednej drużynie przez cały sezon. Nie przewiduje się okna transferowego </w:t>
      </w:r>
    </w:p>
    <w:p w14:paraId="2B8548D0" w14:textId="29C431E4" w:rsidR="00175655" w:rsidRPr="008C0400" w:rsidRDefault="00D53ADA" w:rsidP="00175655">
      <w:pPr>
        <w:spacing w:before="60" w:after="60" w:line="240" w:lineRule="auto"/>
        <w:ind w:right="227"/>
        <w:rPr>
          <w:rFonts w:cstheme="minorHAnsi"/>
          <w:sz w:val="24"/>
          <w:szCs w:val="24"/>
        </w:rPr>
      </w:pPr>
      <w:r w:rsidRPr="008C0400">
        <w:rPr>
          <w:rFonts w:cstheme="minorHAnsi"/>
          <w:sz w:val="24"/>
          <w:szCs w:val="24"/>
        </w:rPr>
        <w:t>Komisarz Ligi</w:t>
      </w:r>
      <w:r w:rsidR="00175655" w:rsidRPr="008C0400">
        <w:rPr>
          <w:rFonts w:cstheme="minorHAnsi"/>
          <w:sz w:val="24"/>
          <w:szCs w:val="24"/>
        </w:rPr>
        <w:t xml:space="preserve"> weryfikuje i publikuje szerokie składy do 1</w:t>
      </w:r>
      <w:r w:rsidR="006E120C">
        <w:rPr>
          <w:rFonts w:cstheme="minorHAnsi"/>
          <w:sz w:val="24"/>
          <w:szCs w:val="24"/>
        </w:rPr>
        <w:t>0</w:t>
      </w:r>
      <w:r w:rsidR="00175655" w:rsidRPr="008C0400">
        <w:rPr>
          <w:rFonts w:cstheme="minorHAnsi"/>
          <w:sz w:val="24"/>
          <w:szCs w:val="24"/>
        </w:rPr>
        <w:t xml:space="preserve"> </w:t>
      </w:r>
      <w:r w:rsidR="00453BF4">
        <w:rPr>
          <w:rFonts w:cstheme="minorHAnsi"/>
          <w:sz w:val="24"/>
          <w:szCs w:val="24"/>
        </w:rPr>
        <w:t>października</w:t>
      </w:r>
      <w:r w:rsidR="00175655" w:rsidRPr="008C0400">
        <w:rPr>
          <w:rFonts w:cstheme="minorHAnsi"/>
          <w:sz w:val="24"/>
          <w:szCs w:val="24"/>
        </w:rPr>
        <w:t xml:space="preserve"> 202</w:t>
      </w:r>
      <w:r w:rsidR="006E120C">
        <w:rPr>
          <w:rFonts w:cstheme="minorHAnsi"/>
          <w:sz w:val="24"/>
          <w:szCs w:val="24"/>
        </w:rPr>
        <w:t>3</w:t>
      </w:r>
      <w:r w:rsidR="006F55F8">
        <w:rPr>
          <w:rFonts w:cstheme="minorHAnsi"/>
          <w:sz w:val="24"/>
          <w:szCs w:val="24"/>
        </w:rPr>
        <w:t>.</w:t>
      </w:r>
      <w:r w:rsidR="00175655" w:rsidRPr="008C0400">
        <w:rPr>
          <w:rFonts w:cstheme="minorHAnsi"/>
          <w:sz w:val="24"/>
          <w:szCs w:val="24"/>
        </w:rPr>
        <w:t xml:space="preserve"> </w:t>
      </w:r>
    </w:p>
    <w:p w14:paraId="4AD6D623" w14:textId="33473066" w:rsidR="00752A38" w:rsidRPr="008C0400" w:rsidRDefault="00752A38" w:rsidP="00175655">
      <w:pPr>
        <w:rPr>
          <w:rFonts w:cstheme="minorHAnsi"/>
        </w:rPr>
      </w:pPr>
    </w:p>
    <w:p w14:paraId="2EE1CE03" w14:textId="24F97278" w:rsidR="00752A38" w:rsidRPr="008C0400" w:rsidRDefault="00323B6F">
      <w:pPr>
        <w:rPr>
          <w:rFonts w:cstheme="minorHAnsi"/>
        </w:rPr>
      </w:pPr>
      <w:r w:rsidRPr="008C0400">
        <w:rPr>
          <w:rFonts w:cstheme="minorHAnsi"/>
        </w:rPr>
        <w:t>9</w:t>
      </w:r>
      <w:r w:rsidR="001474A8" w:rsidRPr="008C0400">
        <w:rPr>
          <w:rFonts w:cstheme="minorHAnsi"/>
        </w:rPr>
        <w:t xml:space="preserve">. UWAGI. Wszelkie uwagi dotyczące warunków gry, uprawnień zawodników itp. na żądanie kierownika drużyny mogą być wpisane do protokołu przed rozpoczęciem meczu, natomiast uwagi dotyczące wszelkiego rodzaju sytuacji podczas meczu powinny być wpisane do protokołu najpóźniej po zakończeniu danej gry. Uwagę taką może wpisać sędzia główny tylko na żądanie kierownika drużyny wnoszącej zastrzeżenia. Uwagi wpisane do protokołu nie są równoznaczne z protestem i są traktowane jedynie jako doniesienie, stanowią jednak warunek rozpatrywania protestu złożonego przez drużynę a dotyczącego faktów opisanych w protokole. </w:t>
      </w:r>
      <w:r w:rsidR="006F55F8">
        <w:rPr>
          <w:rFonts w:cstheme="minorHAnsi"/>
        </w:rPr>
        <w:t>Brak protestu złożonego</w:t>
      </w:r>
      <w:r w:rsidR="001474A8" w:rsidRPr="008C0400">
        <w:rPr>
          <w:rFonts w:cstheme="minorHAnsi"/>
        </w:rPr>
        <w:t xml:space="preserve"> przez kierownika drużyny protokołu po zakończonym meczu jest równoznaczne z potwierdzeniem prawidłowości rozegranego meczu. </w:t>
      </w:r>
    </w:p>
    <w:p w14:paraId="27A92601" w14:textId="77777777" w:rsidR="00752A38" w:rsidRPr="008C0400" w:rsidRDefault="001474A8">
      <w:pPr>
        <w:rPr>
          <w:rFonts w:cstheme="minorHAnsi"/>
        </w:rPr>
      </w:pPr>
      <w:r w:rsidRPr="008C0400">
        <w:rPr>
          <w:rFonts w:cstheme="minorHAnsi"/>
        </w:rPr>
        <w:t>1</w:t>
      </w:r>
      <w:r w:rsidR="00323B6F" w:rsidRPr="008C0400">
        <w:rPr>
          <w:rFonts w:cstheme="minorHAnsi"/>
        </w:rPr>
        <w:t>0</w:t>
      </w:r>
      <w:r w:rsidRPr="008C0400">
        <w:rPr>
          <w:rFonts w:cstheme="minorHAnsi"/>
        </w:rPr>
        <w:t xml:space="preserve">. WERYFIKACJE. </w:t>
      </w:r>
    </w:p>
    <w:p w14:paraId="3743A542" w14:textId="6B58CA1B" w:rsidR="00752A38" w:rsidRPr="008C0400" w:rsidRDefault="001474A8">
      <w:pPr>
        <w:rPr>
          <w:rFonts w:cstheme="minorHAnsi"/>
        </w:rPr>
      </w:pPr>
      <w:r w:rsidRPr="008C0400">
        <w:rPr>
          <w:rFonts w:cstheme="minorHAnsi"/>
        </w:rPr>
        <w:t>1</w:t>
      </w:r>
      <w:r w:rsidR="00323B6F" w:rsidRPr="008C0400">
        <w:rPr>
          <w:rFonts w:cstheme="minorHAnsi"/>
        </w:rPr>
        <w:t>0</w:t>
      </w:r>
      <w:r w:rsidR="00752A38" w:rsidRPr="008C0400">
        <w:rPr>
          <w:rFonts w:cstheme="minorHAnsi"/>
        </w:rPr>
        <w:t>.</w:t>
      </w:r>
      <w:r w:rsidR="00600772" w:rsidRPr="008C0400">
        <w:rPr>
          <w:rFonts w:cstheme="minorHAnsi"/>
        </w:rPr>
        <w:t>1</w:t>
      </w:r>
      <w:r w:rsidRPr="008C0400">
        <w:rPr>
          <w:rFonts w:cstheme="minorHAnsi"/>
        </w:rPr>
        <w:t xml:space="preserve">. Weryfikacja danej grupy pierwszej ligi należy do Komisarza Ligi. </w:t>
      </w:r>
    </w:p>
    <w:p w14:paraId="3927B290" w14:textId="00B49F50" w:rsidR="00752A38" w:rsidRPr="008C0400" w:rsidRDefault="001474A8">
      <w:pPr>
        <w:rPr>
          <w:rFonts w:cstheme="minorHAnsi"/>
        </w:rPr>
      </w:pPr>
      <w:r w:rsidRPr="008C0400">
        <w:rPr>
          <w:rFonts w:cstheme="minorHAnsi"/>
        </w:rPr>
        <w:t>1</w:t>
      </w:r>
      <w:r w:rsidR="00323B6F" w:rsidRPr="008C0400">
        <w:rPr>
          <w:rFonts w:cstheme="minorHAnsi"/>
        </w:rPr>
        <w:t>0</w:t>
      </w:r>
      <w:r w:rsidRPr="008C0400">
        <w:rPr>
          <w:rFonts w:cstheme="minorHAnsi"/>
        </w:rPr>
        <w:t>.</w:t>
      </w:r>
      <w:r w:rsidR="00600772" w:rsidRPr="008C0400">
        <w:rPr>
          <w:rFonts w:cstheme="minorHAnsi"/>
        </w:rPr>
        <w:t>2</w:t>
      </w:r>
      <w:r w:rsidRPr="008C0400">
        <w:rPr>
          <w:rFonts w:cstheme="minorHAnsi"/>
        </w:rPr>
        <w:t xml:space="preserve">. Mecz zostaje zweryfikowany jako wygrany przez przeciwnika bez gry (tj. 7:0; 14:0; 210-0) drużynie, która: </w:t>
      </w:r>
    </w:p>
    <w:p w14:paraId="42FA1322" w14:textId="2256CA5F" w:rsidR="00752A38" w:rsidRPr="008C0400" w:rsidRDefault="001474A8">
      <w:pPr>
        <w:rPr>
          <w:rFonts w:cstheme="minorHAnsi"/>
        </w:rPr>
      </w:pPr>
      <w:r w:rsidRPr="008C0400">
        <w:rPr>
          <w:rFonts w:cstheme="minorHAnsi"/>
        </w:rPr>
        <w:t>1</w:t>
      </w:r>
      <w:r w:rsidR="00323B6F" w:rsidRPr="008C0400">
        <w:rPr>
          <w:rFonts w:cstheme="minorHAnsi"/>
        </w:rPr>
        <w:t>0</w:t>
      </w:r>
      <w:r w:rsidRPr="008C0400">
        <w:rPr>
          <w:rFonts w:cstheme="minorHAnsi"/>
        </w:rPr>
        <w:t>.</w:t>
      </w:r>
      <w:r w:rsidR="00600772" w:rsidRPr="008C0400">
        <w:rPr>
          <w:rFonts w:cstheme="minorHAnsi"/>
        </w:rPr>
        <w:t>2</w:t>
      </w:r>
      <w:r w:rsidRPr="008C0400">
        <w:rPr>
          <w:rFonts w:cstheme="minorHAnsi"/>
        </w:rPr>
        <w:t xml:space="preserve">.1. z własnej winy nie przystąpiła do meczu lub spóźniła się więcej niż 60 minut, </w:t>
      </w:r>
    </w:p>
    <w:p w14:paraId="0EBCCA82" w14:textId="378061AF" w:rsidR="00752A38" w:rsidRPr="008C0400" w:rsidRDefault="00752A38">
      <w:pPr>
        <w:rPr>
          <w:rFonts w:cstheme="minorHAnsi"/>
        </w:rPr>
      </w:pPr>
      <w:r w:rsidRPr="008C0400">
        <w:rPr>
          <w:rFonts w:cstheme="minorHAnsi"/>
        </w:rPr>
        <w:t>1</w:t>
      </w:r>
      <w:r w:rsidR="00323B6F" w:rsidRPr="008C0400">
        <w:rPr>
          <w:rFonts w:cstheme="minorHAnsi"/>
        </w:rPr>
        <w:t>0</w:t>
      </w:r>
      <w:r w:rsidR="001474A8" w:rsidRPr="008C0400">
        <w:rPr>
          <w:rFonts w:cstheme="minorHAnsi"/>
        </w:rPr>
        <w:t>.</w:t>
      </w:r>
      <w:r w:rsidR="00600772" w:rsidRPr="008C0400">
        <w:rPr>
          <w:rFonts w:cstheme="minorHAnsi"/>
        </w:rPr>
        <w:t>2</w:t>
      </w:r>
      <w:r w:rsidR="001474A8" w:rsidRPr="008C0400">
        <w:rPr>
          <w:rFonts w:cstheme="minorHAnsi"/>
        </w:rPr>
        <w:t xml:space="preserve">.2. odmówiła gry pod kierownictwem powołanego sędziego głównego, </w:t>
      </w:r>
    </w:p>
    <w:p w14:paraId="7BB197D1" w14:textId="7EE8CB6B" w:rsidR="00752A38" w:rsidRPr="008C0400" w:rsidRDefault="001474A8">
      <w:pPr>
        <w:rPr>
          <w:rFonts w:cstheme="minorHAnsi"/>
        </w:rPr>
      </w:pPr>
      <w:r w:rsidRPr="008C0400">
        <w:rPr>
          <w:rFonts w:cstheme="minorHAnsi"/>
        </w:rPr>
        <w:t>1</w:t>
      </w:r>
      <w:r w:rsidR="00323B6F" w:rsidRPr="008C0400">
        <w:rPr>
          <w:rFonts w:cstheme="minorHAnsi"/>
        </w:rPr>
        <w:t>0</w:t>
      </w:r>
      <w:r w:rsidRPr="008C0400">
        <w:rPr>
          <w:rFonts w:cstheme="minorHAnsi"/>
        </w:rPr>
        <w:t>.</w:t>
      </w:r>
      <w:r w:rsidR="00600772" w:rsidRPr="008C0400">
        <w:rPr>
          <w:rFonts w:cstheme="minorHAnsi"/>
        </w:rPr>
        <w:t>2</w:t>
      </w:r>
      <w:r w:rsidRPr="008C0400">
        <w:rPr>
          <w:rFonts w:cstheme="minorHAnsi"/>
        </w:rPr>
        <w:t>.</w:t>
      </w:r>
      <w:r w:rsidR="00485D3F" w:rsidRPr="008C0400">
        <w:rPr>
          <w:rFonts w:cstheme="minorHAnsi"/>
        </w:rPr>
        <w:t>3</w:t>
      </w:r>
      <w:r w:rsidRPr="008C0400">
        <w:rPr>
          <w:rFonts w:cstheme="minorHAnsi"/>
        </w:rPr>
        <w:t xml:space="preserve">. wstawiła do gry osobę nieuprawnioną (brak aktualnej zdolności do gry, w okresie dyskwalifikacji lub poza szerokim składem </w:t>
      </w:r>
    </w:p>
    <w:p w14:paraId="671A2EC6" w14:textId="3B6CDB02" w:rsidR="00752A38" w:rsidRPr="008C0400" w:rsidRDefault="00752A38">
      <w:pPr>
        <w:rPr>
          <w:rFonts w:cstheme="minorHAnsi"/>
        </w:rPr>
      </w:pPr>
      <w:r w:rsidRPr="008C0400">
        <w:rPr>
          <w:rFonts w:cstheme="minorHAnsi"/>
        </w:rPr>
        <w:t>1</w:t>
      </w:r>
      <w:r w:rsidR="0074099F" w:rsidRPr="008C0400">
        <w:rPr>
          <w:rFonts w:cstheme="minorHAnsi"/>
        </w:rPr>
        <w:t>0</w:t>
      </w:r>
      <w:r w:rsidR="001474A8" w:rsidRPr="008C0400">
        <w:rPr>
          <w:rFonts w:cstheme="minorHAnsi"/>
        </w:rPr>
        <w:t>.</w:t>
      </w:r>
      <w:r w:rsidR="008C0400" w:rsidRPr="008C0400">
        <w:rPr>
          <w:rFonts w:cstheme="minorHAnsi"/>
        </w:rPr>
        <w:t>2</w:t>
      </w:r>
      <w:r w:rsidR="001474A8" w:rsidRPr="008C0400">
        <w:rPr>
          <w:rFonts w:cstheme="minorHAnsi"/>
        </w:rPr>
        <w:t>.</w:t>
      </w:r>
      <w:r w:rsidR="008C0400" w:rsidRPr="008C0400">
        <w:rPr>
          <w:rFonts w:cstheme="minorHAnsi"/>
        </w:rPr>
        <w:t>4</w:t>
      </w:r>
      <w:r w:rsidR="001474A8" w:rsidRPr="008C0400">
        <w:rPr>
          <w:rFonts w:cstheme="minorHAnsi"/>
        </w:rPr>
        <w:t xml:space="preserve">. nie przesłała w terminie komunikatu organizacyjnego do zainteresowanych drużyn i Komisarza Ligi. </w:t>
      </w:r>
    </w:p>
    <w:p w14:paraId="45DF8EEC" w14:textId="77777777" w:rsidR="006F55F8" w:rsidRDefault="006F55F8">
      <w:pPr>
        <w:rPr>
          <w:rFonts w:cstheme="minorHAnsi"/>
        </w:rPr>
      </w:pPr>
    </w:p>
    <w:p w14:paraId="728159E3" w14:textId="10A93193" w:rsidR="00F45E32" w:rsidRPr="008C0400" w:rsidRDefault="001474A8">
      <w:pPr>
        <w:rPr>
          <w:rFonts w:cstheme="minorHAnsi"/>
        </w:rPr>
      </w:pPr>
      <w:r w:rsidRPr="008C0400">
        <w:rPr>
          <w:rFonts w:cstheme="minorHAnsi"/>
        </w:rPr>
        <w:lastRenderedPageBreak/>
        <w:t>1</w:t>
      </w:r>
      <w:r w:rsidR="00F45E32" w:rsidRPr="008C0400">
        <w:rPr>
          <w:rFonts w:cstheme="minorHAnsi"/>
        </w:rPr>
        <w:t>1</w:t>
      </w:r>
      <w:r w:rsidRPr="008C0400">
        <w:rPr>
          <w:rFonts w:cstheme="minorHAnsi"/>
        </w:rPr>
        <w:t xml:space="preserve">. SPRAWY SĘDZIOWSKIE. </w:t>
      </w:r>
    </w:p>
    <w:p w14:paraId="6762523F" w14:textId="77777777" w:rsidR="00752A38" w:rsidRPr="008C0400" w:rsidRDefault="001474A8">
      <w:pPr>
        <w:rPr>
          <w:rFonts w:cstheme="minorHAnsi"/>
        </w:rPr>
      </w:pPr>
      <w:r w:rsidRPr="008C0400">
        <w:rPr>
          <w:rFonts w:cstheme="minorHAnsi"/>
        </w:rPr>
        <w:t>1</w:t>
      </w:r>
      <w:r w:rsidR="00E16BEF" w:rsidRPr="008C0400">
        <w:rPr>
          <w:rFonts w:cstheme="minorHAnsi"/>
        </w:rPr>
        <w:t>1</w:t>
      </w:r>
      <w:r w:rsidRPr="008C0400">
        <w:rPr>
          <w:rFonts w:cstheme="minorHAnsi"/>
        </w:rPr>
        <w:t xml:space="preserve">.1. Uprawnionymi </w:t>
      </w:r>
      <w:r w:rsidR="00752A38" w:rsidRPr="008C0400">
        <w:rPr>
          <w:rFonts w:cstheme="minorHAnsi"/>
        </w:rPr>
        <w:t xml:space="preserve">dla </w:t>
      </w:r>
      <w:r w:rsidRPr="008C0400">
        <w:rPr>
          <w:rFonts w:cstheme="minorHAnsi"/>
        </w:rPr>
        <w:t xml:space="preserve"> I ligi są sędziowie opublikowani w aktualnej ewidencji sędziów na witrynie internetowej PZBad. </w:t>
      </w:r>
    </w:p>
    <w:p w14:paraId="369A3FF6" w14:textId="3720E65E" w:rsidR="00752A38" w:rsidRDefault="001474A8">
      <w:pPr>
        <w:rPr>
          <w:rFonts w:cstheme="minorHAnsi"/>
        </w:rPr>
      </w:pPr>
      <w:r w:rsidRPr="008C0400">
        <w:rPr>
          <w:rFonts w:cstheme="minorHAnsi"/>
        </w:rPr>
        <w:t>1</w:t>
      </w:r>
      <w:r w:rsidR="00E16BEF" w:rsidRPr="008C0400">
        <w:rPr>
          <w:rFonts w:cstheme="minorHAnsi"/>
        </w:rPr>
        <w:t>1</w:t>
      </w:r>
      <w:r w:rsidRPr="008C0400">
        <w:rPr>
          <w:rFonts w:cstheme="minorHAnsi"/>
        </w:rPr>
        <w:t>.</w:t>
      </w:r>
      <w:r w:rsidR="00485D3F" w:rsidRPr="008C0400">
        <w:rPr>
          <w:rFonts w:cstheme="minorHAnsi"/>
        </w:rPr>
        <w:t>2</w:t>
      </w:r>
      <w:r w:rsidRPr="008C0400">
        <w:rPr>
          <w:rFonts w:cstheme="minorHAnsi"/>
        </w:rPr>
        <w:t xml:space="preserve"> </w:t>
      </w:r>
      <w:proofErr w:type="spellStart"/>
      <w:r w:rsidRPr="008C0400">
        <w:rPr>
          <w:rFonts w:cstheme="minorHAnsi"/>
        </w:rPr>
        <w:t>PZBad</w:t>
      </w:r>
      <w:proofErr w:type="spellEnd"/>
      <w:r w:rsidRPr="008C0400">
        <w:rPr>
          <w:rFonts w:cstheme="minorHAnsi"/>
        </w:rPr>
        <w:t xml:space="preserve"> powołuje sędziów głównych. </w:t>
      </w:r>
    </w:p>
    <w:p w14:paraId="7D613B41" w14:textId="28843AA2" w:rsidR="006F55F8" w:rsidRDefault="006F55F8">
      <w:pPr>
        <w:rPr>
          <w:rFonts w:cstheme="minorHAnsi"/>
        </w:rPr>
      </w:pPr>
      <w:r>
        <w:rPr>
          <w:rFonts w:cstheme="minorHAnsi"/>
        </w:rPr>
        <w:t>11.3 Organizator powołuje sędziów prowadzących (przynajmniej dwie osoby ) z uprawnionych znajdujących się w aktualnej ewidencji sędziów na witrynie internetowej PZBAD.</w:t>
      </w:r>
    </w:p>
    <w:p w14:paraId="0F40A95F" w14:textId="576BA6D5" w:rsidR="006F55F8" w:rsidRPr="008C0400" w:rsidRDefault="006F55F8">
      <w:pPr>
        <w:rPr>
          <w:rFonts w:cstheme="minorHAnsi"/>
        </w:rPr>
      </w:pPr>
      <w:r>
        <w:rPr>
          <w:rFonts w:cstheme="minorHAnsi"/>
        </w:rPr>
        <w:t>11.4 . Zaleca się powołanie sędziów liniowych w liczbie dwóch na kort.</w:t>
      </w:r>
    </w:p>
    <w:p w14:paraId="56948FDD" w14:textId="77777777" w:rsidR="00752A38" w:rsidRPr="008C0400" w:rsidRDefault="001474A8">
      <w:pPr>
        <w:rPr>
          <w:rFonts w:cstheme="minorHAnsi"/>
        </w:rPr>
      </w:pPr>
      <w:r w:rsidRPr="008C0400">
        <w:rPr>
          <w:rFonts w:cstheme="minorHAnsi"/>
        </w:rPr>
        <w:t>1</w:t>
      </w:r>
      <w:r w:rsidR="00E16BEF" w:rsidRPr="008C0400">
        <w:rPr>
          <w:rFonts w:cstheme="minorHAnsi"/>
        </w:rPr>
        <w:t>2</w:t>
      </w:r>
      <w:r w:rsidRPr="008C0400">
        <w:rPr>
          <w:rFonts w:cstheme="minorHAnsi"/>
        </w:rPr>
        <w:t xml:space="preserve">. OGÓLNE SPRAWY FINANSOWE. </w:t>
      </w:r>
    </w:p>
    <w:p w14:paraId="1C6006C6" w14:textId="5F34088D" w:rsidR="00752A38" w:rsidRPr="008C0400" w:rsidRDefault="001474A8">
      <w:pPr>
        <w:rPr>
          <w:rFonts w:cstheme="minorHAnsi"/>
        </w:rPr>
      </w:pPr>
      <w:r w:rsidRPr="008C0400">
        <w:rPr>
          <w:rFonts w:cstheme="minorHAnsi"/>
        </w:rPr>
        <w:t>1</w:t>
      </w:r>
      <w:r w:rsidR="00E16BEF" w:rsidRPr="008C0400">
        <w:rPr>
          <w:rFonts w:cstheme="minorHAnsi"/>
        </w:rPr>
        <w:t>2</w:t>
      </w:r>
      <w:r w:rsidRPr="008C0400">
        <w:rPr>
          <w:rFonts w:cstheme="minorHAnsi"/>
        </w:rPr>
        <w:t xml:space="preserve">.1. Organizator meczu pokrywa koszty zakwaterowania, wyżywienia, podróży i ekwiwalentów sędziów </w:t>
      </w:r>
    </w:p>
    <w:p w14:paraId="2AF0AC94" w14:textId="77777777" w:rsidR="00752A38" w:rsidRPr="008C0400" w:rsidRDefault="001474A8">
      <w:pPr>
        <w:rPr>
          <w:rFonts w:cstheme="minorHAnsi"/>
        </w:rPr>
      </w:pPr>
      <w:r w:rsidRPr="008C0400">
        <w:rPr>
          <w:rFonts w:cstheme="minorHAnsi"/>
        </w:rPr>
        <w:t>1</w:t>
      </w:r>
      <w:r w:rsidR="00E16BEF" w:rsidRPr="008C0400">
        <w:rPr>
          <w:rFonts w:cstheme="minorHAnsi"/>
        </w:rPr>
        <w:t>2</w:t>
      </w:r>
      <w:r w:rsidRPr="008C0400">
        <w:rPr>
          <w:rFonts w:cstheme="minorHAnsi"/>
        </w:rPr>
        <w:t xml:space="preserve">.2. Organizator pokrywa pozostałe koszty organizacyjne. </w:t>
      </w:r>
    </w:p>
    <w:p w14:paraId="6E196AA7" w14:textId="77777777" w:rsidR="00752A38" w:rsidRPr="008C0400" w:rsidRDefault="001474A8">
      <w:pPr>
        <w:rPr>
          <w:rFonts w:cstheme="minorHAnsi"/>
        </w:rPr>
      </w:pPr>
      <w:r w:rsidRPr="008C0400">
        <w:rPr>
          <w:rFonts w:cstheme="minorHAnsi"/>
        </w:rPr>
        <w:t>1</w:t>
      </w:r>
      <w:r w:rsidR="00E16BEF" w:rsidRPr="008C0400">
        <w:rPr>
          <w:rFonts w:cstheme="minorHAnsi"/>
        </w:rPr>
        <w:t>2</w:t>
      </w:r>
      <w:r w:rsidRPr="008C0400">
        <w:rPr>
          <w:rFonts w:cstheme="minorHAnsi"/>
        </w:rPr>
        <w:t>.3. Koszty uczestnictwa pokrywają kluby / ośrodki szkoleniowe.</w:t>
      </w:r>
    </w:p>
    <w:p w14:paraId="601D6E0B" w14:textId="77777777" w:rsidR="00752A38" w:rsidRPr="008C0400" w:rsidRDefault="001474A8">
      <w:pPr>
        <w:rPr>
          <w:rFonts w:cstheme="minorHAnsi"/>
        </w:rPr>
      </w:pPr>
      <w:r w:rsidRPr="008C0400">
        <w:rPr>
          <w:rFonts w:cstheme="minorHAnsi"/>
        </w:rPr>
        <w:t xml:space="preserve"> 1</w:t>
      </w:r>
      <w:r w:rsidR="00E16BEF" w:rsidRPr="008C0400">
        <w:rPr>
          <w:rFonts w:cstheme="minorHAnsi"/>
        </w:rPr>
        <w:t>3</w:t>
      </w:r>
      <w:r w:rsidRPr="008C0400">
        <w:rPr>
          <w:rFonts w:cstheme="minorHAnsi"/>
        </w:rPr>
        <w:t xml:space="preserve">. KARY. </w:t>
      </w:r>
    </w:p>
    <w:p w14:paraId="6413930E" w14:textId="77777777" w:rsidR="00752A38" w:rsidRPr="008C0400" w:rsidRDefault="001474A8">
      <w:pPr>
        <w:rPr>
          <w:rFonts w:cstheme="minorHAnsi"/>
        </w:rPr>
      </w:pPr>
      <w:r w:rsidRPr="008C0400">
        <w:rPr>
          <w:rFonts w:cstheme="minorHAnsi"/>
        </w:rPr>
        <w:t>1</w:t>
      </w:r>
      <w:r w:rsidR="00E16BEF" w:rsidRPr="008C0400">
        <w:rPr>
          <w:rFonts w:cstheme="minorHAnsi"/>
        </w:rPr>
        <w:t>3</w:t>
      </w:r>
      <w:r w:rsidRPr="008C0400">
        <w:rPr>
          <w:rFonts w:cstheme="minorHAnsi"/>
        </w:rPr>
        <w:t xml:space="preserve">.1. Komisarz Ligi – niezależnie od Części Ogólnej – na podstawie protokołu sędziego głównego może nałożyć kary: </w:t>
      </w:r>
    </w:p>
    <w:p w14:paraId="5DFD71FA" w14:textId="77777777" w:rsidR="00752A38" w:rsidRPr="008C0400" w:rsidRDefault="001474A8">
      <w:pPr>
        <w:rPr>
          <w:rFonts w:cstheme="minorHAnsi"/>
        </w:rPr>
      </w:pPr>
      <w:r w:rsidRPr="008C0400">
        <w:rPr>
          <w:rFonts w:cstheme="minorHAnsi"/>
        </w:rPr>
        <w:t>1</w:t>
      </w:r>
      <w:r w:rsidR="00E16BEF" w:rsidRPr="008C0400">
        <w:rPr>
          <w:rFonts w:cstheme="minorHAnsi"/>
        </w:rPr>
        <w:t>3</w:t>
      </w:r>
      <w:r w:rsidRPr="008C0400">
        <w:rPr>
          <w:rFonts w:cstheme="minorHAnsi"/>
        </w:rPr>
        <w:t xml:space="preserve">.1.1. Za wycofanie drużyny, zignorowanie terminu meczu (oddanie meczu bez gry), zejście drużyny z boiska, niedokończenie gier: </w:t>
      </w:r>
    </w:p>
    <w:p w14:paraId="5F0A6141" w14:textId="77777777" w:rsidR="00752A38" w:rsidRPr="008C0400" w:rsidRDefault="001474A8">
      <w:pPr>
        <w:rPr>
          <w:rFonts w:cstheme="minorHAnsi"/>
        </w:rPr>
      </w:pPr>
      <w:r w:rsidRPr="008C0400">
        <w:rPr>
          <w:rFonts w:cstheme="minorHAnsi"/>
        </w:rPr>
        <w:t>1</w:t>
      </w:r>
      <w:r w:rsidR="00E16BEF" w:rsidRPr="008C0400">
        <w:rPr>
          <w:rFonts w:cstheme="minorHAnsi"/>
        </w:rPr>
        <w:t>3</w:t>
      </w:r>
      <w:r w:rsidRPr="008C0400">
        <w:rPr>
          <w:rFonts w:cstheme="minorHAnsi"/>
        </w:rPr>
        <w:t>.1.1.</w:t>
      </w:r>
      <w:r w:rsidR="007D6B4B" w:rsidRPr="008C0400">
        <w:rPr>
          <w:rFonts w:cstheme="minorHAnsi"/>
        </w:rPr>
        <w:t>1</w:t>
      </w:r>
      <w:r w:rsidRPr="008C0400">
        <w:rPr>
          <w:rFonts w:cstheme="minorHAnsi"/>
        </w:rPr>
        <w:t xml:space="preserve">. w pierwszej lidze (płaci klub) = 2000 zł. </w:t>
      </w:r>
    </w:p>
    <w:p w14:paraId="2C41E7DC" w14:textId="77777777" w:rsidR="00752A38" w:rsidRPr="008C0400" w:rsidRDefault="001474A8">
      <w:pPr>
        <w:rPr>
          <w:rFonts w:cstheme="minorHAnsi"/>
        </w:rPr>
      </w:pPr>
      <w:r w:rsidRPr="008C0400">
        <w:rPr>
          <w:rFonts w:cstheme="minorHAnsi"/>
        </w:rPr>
        <w:t>1</w:t>
      </w:r>
      <w:r w:rsidR="00E16BEF" w:rsidRPr="008C0400">
        <w:rPr>
          <w:rFonts w:cstheme="minorHAnsi"/>
        </w:rPr>
        <w:t>3</w:t>
      </w:r>
      <w:r w:rsidRPr="008C0400">
        <w:rPr>
          <w:rFonts w:cstheme="minorHAnsi"/>
        </w:rPr>
        <w:t>.1.</w:t>
      </w:r>
      <w:r w:rsidR="007D6B4B" w:rsidRPr="008C0400">
        <w:rPr>
          <w:rFonts w:cstheme="minorHAnsi"/>
        </w:rPr>
        <w:t>2</w:t>
      </w:r>
      <w:r w:rsidRPr="008C0400">
        <w:rPr>
          <w:rFonts w:cstheme="minorHAnsi"/>
        </w:rPr>
        <w:t>. Za brak jednolitych ubiorów</w:t>
      </w:r>
      <w:r w:rsidR="007D6B4B" w:rsidRPr="008C0400">
        <w:rPr>
          <w:rFonts w:cstheme="minorHAnsi"/>
        </w:rPr>
        <w:t xml:space="preserve"> w I lidze</w:t>
      </w:r>
      <w:r w:rsidRPr="008C0400">
        <w:rPr>
          <w:rFonts w:cstheme="minorHAnsi"/>
        </w:rPr>
        <w:t xml:space="preserve"> albo nieprawidłowy ubiór </w:t>
      </w:r>
      <w:r w:rsidR="00752A38" w:rsidRPr="008C0400">
        <w:rPr>
          <w:rFonts w:cstheme="minorHAnsi"/>
        </w:rPr>
        <w:t>=</w:t>
      </w:r>
      <w:r w:rsidRPr="008C0400">
        <w:rPr>
          <w:rFonts w:cstheme="minorHAnsi"/>
        </w:rPr>
        <w:t xml:space="preserve"> </w:t>
      </w:r>
      <w:r w:rsidR="007D6B4B" w:rsidRPr="008C0400">
        <w:rPr>
          <w:rFonts w:cstheme="minorHAnsi"/>
        </w:rPr>
        <w:t>3</w:t>
      </w:r>
      <w:r w:rsidRPr="008C0400">
        <w:rPr>
          <w:rFonts w:cstheme="minorHAnsi"/>
        </w:rPr>
        <w:t xml:space="preserve">00 zł za każdy mecz. </w:t>
      </w:r>
    </w:p>
    <w:p w14:paraId="7768B650" w14:textId="77777777" w:rsidR="00752A38" w:rsidRPr="008C0400" w:rsidRDefault="001474A8">
      <w:pPr>
        <w:rPr>
          <w:rFonts w:cstheme="minorHAnsi"/>
        </w:rPr>
      </w:pPr>
      <w:r w:rsidRPr="008C0400">
        <w:rPr>
          <w:rFonts w:cstheme="minorHAnsi"/>
        </w:rPr>
        <w:t>1</w:t>
      </w:r>
      <w:r w:rsidR="00E16BEF" w:rsidRPr="008C0400">
        <w:rPr>
          <w:rFonts w:cstheme="minorHAnsi"/>
        </w:rPr>
        <w:t>3</w:t>
      </w:r>
      <w:r w:rsidRPr="008C0400">
        <w:rPr>
          <w:rFonts w:cstheme="minorHAnsi"/>
        </w:rPr>
        <w:t xml:space="preserve">.2. Odwołania od decyzji o ukaraniu rozpatruje PZBad. </w:t>
      </w:r>
    </w:p>
    <w:p w14:paraId="072721A3" w14:textId="77777777" w:rsidR="00752A38" w:rsidRPr="008C0400" w:rsidRDefault="001474A8">
      <w:pPr>
        <w:rPr>
          <w:rFonts w:cstheme="minorHAnsi"/>
        </w:rPr>
      </w:pPr>
      <w:r w:rsidRPr="008C0400">
        <w:rPr>
          <w:rFonts w:cstheme="minorHAnsi"/>
        </w:rPr>
        <w:t>1</w:t>
      </w:r>
      <w:r w:rsidR="00E16BEF" w:rsidRPr="008C0400">
        <w:rPr>
          <w:rFonts w:cstheme="minorHAnsi"/>
        </w:rPr>
        <w:t>4</w:t>
      </w:r>
      <w:r w:rsidRPr="008C0400">
        <w:rPr>
          <w:rFonts w:cstheme="minorHAnsi"/>
        </w:rPr>
        <w:t xml:space="preserve">. SZCZEGÓLNE SPRAWY ORGANIZACYJNE I FINANSOWE. Komisarz Ligi jako organ kierujący może ustalić: </w:t>
      </w:r>
    </w:p>
    <w:p w14:paraId="03422663" w14:textId="77777777" w:rsidR="00752A38" w:rsidRPr="008C0400" w:rsidRDefault="001474A8">
      <w:pPr>
        <w:rPr>
          <w:rFonts w:cstheme="minorHAnsi"/>
        </w:rPr>
      </w:pPr>
      <w:r w:rsidRPr="008C0400">
        <w:rPr>
          <w:rFonts w:cstheme="minorHAnsi"/>
        </w:rPr>
        <w:t>1</w:t>
      </w:r>
      <w:r w:rsidR="00E16BEF" w:rsidRPr="008C0400">
        <w:rPr>
          <w:rFonts w:cstheme="minorHAnsi"/>
        </w:rPr>
        <w:t>4</w:t>
      </w:r>
      <w:r w:rsidRPr="008C0400">
        <w:rPr>
          <w:rFonts w:cstheme="minorHAnsi"/>
        </w:rPr>
        <w:t xml:space="preserve">.1. tryb przepływu informacji, </w:t>
      </w:r>
    </w:p>
    <w:p w14:paraId="1BC751F9" w14:textId="77777777" w:rsidR="00752A38" w:rsidRPr="008C0400" w:rsidRDefault="001474A8">
      <w:pPr>
        <w:rPr>
          <w:rFonts w:cstheme="minorHAnsi"/>
        </w:rPr>
      </w:pPr>
      <w:r w:rsidRPr="008C0400">
        <w:rPr>
          <w:rFonts w:cstheme="minorHAnsi"/>
        </w:rPr>
        <w:t>1</w:t>
      </w:r>
      <w:r w:rsidR="00E16BEF" w:rsidRPr="008C0400">
        <w:rPr>
          <w:rFonts w:cstheme="minorHAnsi"/>
        </w:rPr>
        <w:t>4</w:t>
      </w:r>
      <w:r w:rsidRPr="008C0400">
        <w:rPr>
          <w:rFonts w:cstheme="minorHAnsi"/>
        </w:rPr>
        <w:t xml:space="preserve">.2. specjalne nazewnictwo DMP, </w:t>
      </w:r>
    </w:p>
    <w:p w14:paraId="48A0852A" w14:textId="77777777" w:rsidR="00752A38" w:rsidRPr="008C0400" w:rsidRDefault="001474A8">
      <w:pPr>
        <w:rPr>
          <w:rFonts w:cstheme="minorHAnsi"/>
        </w:rPr>
      </w:pPr>
      <w:r w:rsidRPr="008C0400">
        <w:rPr>
          <w:rFonts w:cstheme="minorHAnsi"/>
        </w:rPr>
        <w:t>1</w:t>
      </w:r>
      <w:r w:rsidR="00E16BEF" w:rsidRPr="008C0400">
        <w:rPr>
          <w:rFonts w:cstheme="minorHAnsi"/>
        </w:rPr>
        <w:t>4</w:t>
      </w:r>
      <w:r w:rsidRPr="008C0400">
        <w:rPr>
          <w:rFonts w:cstheme="minorHAnsi"/>
        </w:rPr>
        <w:t xml:space="preserve">.3. szczególne warunki organizacyjne </w:t>
      </w:r>
    </w:p>
    <w:p w14:paraId="51218695" w14:textId="77777777" w:rsidR="004077D1" w:rsidRPr="008C0400" w:rsidRDefault="001474A8">
      <w:pPr>
        <w:rPr>
          <w:rFonts w:cstheme="minorHAnsi"/>
        </w:rPr>
      </w:pPr>
      <w:r w:rsidRPr="008C0400">
        <w:rPr>
          <w:rFonts w:cstheme="minorHAnsi"/>
        </w:rPr>
        <w:t>1</w:t>
      </w:r>
      <w:r w:rsidR="00E16BEF" w:rsidRPr="008C0400">
        <w:rPr>
          <w:rFonts w:cstheme="minorHAnsi"/>
        </w:rPr>
        <w:t>4</w:t>
      </w:r>
      <w:r w:rsidRPr="008C0400">
        <w:rPr>
          <w:rFonts w:cstheme="minorHAnsi"/>
        </w:rPr>
        <w:t xml:space="preserve">.4. inne kary za nieprzestrzeganie Regulaminu lub niewywiązanie się z zawartej umowy. </w:t>
      </w:r>
    </w:p>
    <w:p w14:paraId="0E34D24E" w14:textId="77777777" w:rsidR="004077D1" w:rsidRPr="008C0400" w:rsidRDefault="001474A8">
      <w:pPr>
        <w:rPr>
          <w:rFonts w:cstheme="minorHAnsi"/>
        </w:rPr>
      </w:pPr>
      <w:r w:rsidRPr="008C0400">
        <w:rPr>
          <w:rFonts w:cstheme="minorHAnsi"/>
        </w:rPr>
        <w:t>1</w:t>
      </w:r>
      <w:r w:rsidR="00E16BEF" w:rsidRPr="008C0400">
        <w:rPr>
          <w:rFonts w:cstheme="minorHAnsi"/>
        </w:rPr>
        <w:t>5</w:t>
      </w:r>
      <w:r w:rsidRPr="008C0400">
        <w:rPr>
          <w:rFonts w:cstheme="minorHAnsi"/>
        </w:rPr>
        <w:t xml:space="preserve">. SPRAWY PORZĄDKOWE. </w:t>
      </w:r>
    </w:p>
    <w:p w14:paraId="1B74BB74" w14:textId="77777777" w:rsidR="004077D1" w:rsidRPr="008C0400" w:rsidRDefault="001474A8">
      <w:pPr>
        <w:rPr>
          <w:rFonts w:cstheme="minorHAnsi"/>
        </w:rPr>
      </w:pPr>
      <w:r w:rsidRPr="008C0400">
        <w:rPr>
          <w:rFonts w:cstheme="minorHAnsi"/>
        </w:rPr>
        <w:t>1</w:t>
      </w:r>
      <w:r w:rsidR="00E16BEF" w:rsidRPr="008C0400">
        <w:rPr>
          <w:rFonts w:cstheme="minorHAnsi"/>
        </w:rPr>
        <w:t>5</w:t>
      </w:r>
      <w:r w:rsidRPr="008C0400">
        <w:rPr>
          <w:rFonts w:cstheme="minorHAnsi"/>
        </w:rPr>
        <w:t xml:space="preserve">.1. Czas oczekiwania na drużyny wynosi 60 minut. Jeżeli przez 60 minut od wyznaczonej godziny meczu nie będą spełnione przez organizatora warunki umożliwiające rozpoczęcie meczu uznaje się, że czas oczekiwania na drużynę organizatora został przekroczony. Spóźnienie drużyn przyjezdnych może być usprawiedliwione jedynie w przypadku opóźnienia publicznych środków lokomocji albo awarii własnego pojazdu, co musi być potwierdzone przez właściwą instytucję. Jeżeli istnieje możliwość rozegrania meczu z opóźnieniem decyzja należy do sędziego głównego, ale drużyny powinny wykazać maksimum dobrej woli, aby mecz rozegrać. W związku z tym drużyna ma obowiązek oczekiwania na drużynę przyjezdną przez 1 godzinę od wyznaczonej godziny meczu. </w:t>
      </w:r>
    </w:p>
    <w:p w14:paraId="6847FEB2" w14:textId="77777777" w:rsidR="004077D1" w:rsidRPr="008C0400" w:rsidRDefault="001474A8">
      <w:pPr>
        <w:rPr>
          <w:rFonts w:cstheme="minorHAnsi"/>
        </w:rPr>
      </w:pPr>
      <w:r w:rsidRPr="008C0400">
        <w:rPr>
          <w:rFonts w:cstheme="minorHAnsi"/>
        </w:rPr>
        <w:t>1</w:t>
      </w:r>
      <w:r w:rsidR="00E16BEF" w:rsidRPr="008C0400">
        <w:rPr>
          <w:rFonts w:cstheme="minorHAnsi"/>
        </w:rPr>
        <w:t>5</w:t>
      </w:r>
      <w:r w:rsidRPr="008C0400">
        <w:rPr>
          <w:rFonts w:cstheme="minorHAnsi"/>
        </w:rPr>
        <w:t xml:space="preserve">.2. Przed rozpoczęciem każdego meczu obowiązuje prezentacja i powitanie drużyny. </w:t>
      </w:r>
    </w:p>
    <w:p w14:paraId="2D02DD4A" w14:textId="77777777" w:rsidR="004077D1" w:rsidRPr="008C0400" w:rsidRDefault="001474A8">
      <w:pPr>
        <w:rPr>
          <w:rFonts w:cstheme="minorHAnsi"/>
        </w:rPr>
      </w:pPr>
      <w:r w:rsidRPr="008C0400">
        <w:rPr>
          <w:rFonts w:cstheme="minorHAnsi"/>
        </w:rPr>
        <w:lastRenderedPageBreak/>
        <w:t>1</w:t>
      </w:r>
      <w:r w:rsidR="00E16BEF" w:rsidRPr="008C0400">
        <w:rPr>
          <w:rFonts w:cstheme="minorHAnsi"/>
        </w:rPr>
        <w:t>5</w:t>
      </w:r>
      <w:r w:rsidRPr="008C0400">
        <w:rPr>
          <w:rFonts w:cstheme="minorHAnsi"/>
        </w:rPr>
        <w:t>.3. Osobą reprezentującą drużynę wobec sędziego głównego</w:t>
      </w:r>
      <w:r w:rsidR="00DD3410" w:rsidRPr="008C0400">
        <w:rPr>
          <w:rFonts w:cstheme="minorHAnsi"/>
        </w:rPr>
        <w:t xml:space="preserve"> (I liga )</w:t>
      </w:r>
      <w:r w:rsidRPr="008C0400">
        <w:rPr>
          <w:rFonts w:cstheme="minorHAnsi"/>
        </w:rPr>
        <w:t xml:space="preserve"> jest kierownik drużyny, tj. osoba zgłoszona pisemnie do pełnienia tej funkcji (przy podawaniu składu ). </w:t>
      </w:r>
    </w:p>
    <w:p w14:paraId="61F02590" w14:textId="77777777" w:rsidR="004077D1" w:rsidRPr="008C0400" w:rsidRDefault="001474A8">
      <w:pPr>
        <w:rPr>
          <w:rFonts w:cstheme="minorHAnsi"/>
        </w:rPr>
      </w:pPr>
      <w:r w:rsidRPr="008C0400">
        <w:rPr>
          <w:rFonts w:cstheme="minorHAnsi"/>
        </w:rPr>
        <w:t>1</w:t>
      </w:r>
      <w:r w:rsidR="00E16BEF" w:rsidRPr="008C0400">
        <w:rPr>
          <w:rFonts w:cstheme="minorHAnsi"/>
        </w:rPr>
        <w:t>5</w:t>
      </w:r>
      <w:r w:rsidRPr="008C0400">
        <w:rPr>
          <w:rFonts w:cstheme="minorHAnsi"/>
        </w:rPr>
        <w:t xml:space="preserve">.4. Podczas meczów obecność lekarza lub ratownika medycznego jest obowiązkowa. </w:t>
      </w:r>
    </w:p>
    <w:p w14:paraId="54DE02AB" w14:textId="77777777" w:rsidR="0030633A" w:rsidRPr="008C0400" w:rsidRDefault="0030633A">
      <w:pPr>
        <w:rPr>
          <w:rFonts w:cstheme="minorHAnsi"/>
        </w:rPr>
      </w:pPr>
      <w:r w:rsidRPr="008C0400">
        <w:rPr>
          <w:rFonts w:cstheme="minorHAnsi"/>
        </w:rPr>
        <w:t>15.5. Wymagana jest tablica, gdzie prezentowany będzie bieżący wynik meczu</w:t>
      </w:r>
    </w:p>
    <w:p w14:paraId="64192F8A" w14:textId="59E48FB3" w:rsidR="004077D1" w:rsidRDefault="001474A8">
      <w:pPr>
        <w:rPr>
          <w:rFonts w:cstheme="minorHAnsi"/>
        </w:rPr>
      </w:pPr>
      <w:r w:rsidRPr="008C0400">
        <w:rPr>
          <w:rFonts w:cstheme="minorHAnsi"/>
        </w:rPr>
        <w:t>1</w:t>
      </w:r>
      <w:r w:rsidR="00E16BEF" w:rsidRPr="008C0400">
        <w:rPr>
          <w:rFonts w:cstheme="minorHAnsi"/>
        </w:rPr>
        <w:t>5</w:t>
      </w:r>
      <w:r w:rsidRPr="008C0400">
        <w:rPr>
          <w:rFonts w:cstheme="minorHAnsi"/>
        </w:rPr>
        <w:t>.</w:t>
      </w:r>
      <w:r w:rsidR="006F55F8">
        <w:rPr>
          <w:rFonts w:cstheme="minorHAnsi"/>
        </w:rPr>
        <w:t>6</w:t>
      </w:r>
      <w:r w:rsidRPr="008C0400">
        <w:rPr>
          <w:rFonts w:cstheme="minorHAnsi"/>
        </w:rPr>
        <w:t xml:space="preserve">. Sędzia główny niezwłocznie po danym meczu protokół w formie elektronicznej przesyła do Komisarza Ligi z kopią do wyznaczonych przez Komisarza osób. </w:t>
      </w:r>
    </w:p>
    <w:p w14:paraId="64139EEB" w14:textId="1E822193" w:rsidR="006F55F8" w:rsidRDefault="006F55F8" w:rsidP="006F55F8">
      <w:pPr>
        <w:pStyle w:val="xmsolistparagraph"/>
        <w:shd w:val="clear" w:color="auto" w:fill="FFFFFF"/>
        <w:spacing w:before="0" w:beforeAutospacing="0" w:after="0" w:afterAutospacing="0"/>
        <w:rPr>
          <w:rFonts w:ascii="Calibri" w:hAnsi="Calibri" w:cs="Calibri"/>
          <w:color w:val="242424"/>
          <w:sz w:val="22"/>
          <w:szCs w:val="22"/>
        </w:rPr>
      </w:pPr>
      <w:r w:rsidRPr="006F55F8">
        <w:rPr>
          <w:rFonts w:asciiTheme="minorHAnsi" w:hAnsiTheme="minorHAnsi" w:cstheme="minorHAnsi"/>
          <w:sz w:val="22"/>
          <w:szCs w:val="22"/>
        </w:rPr>
        <w:t>15.7.</w:t>
      </w:r>
      <w:r>
        <w:rPr>
          <w:rFonts w:cstheme="minorHAnsi"/>
        </w:rPr>
        <w:t xml:space="preserve"> </w:t>
      </w:r>
      <w:proofErr w:type="spellStart"/>
      <w:r>
        <w:rPr>
          <w:rFonts w:ascii="Calibri" w:hAnsi="Calibri" w:cs="Calibri"/>
          <w:color w:val="242424"/>
          <w:sz w:val="22"/>
          <w:szCs w:val="22"/>
        </w:rPr>
        <w:t>Obra</w:t>
      </w:r>
      <w:r w:rsidR="00453BF4">
        <w:rPr>
          <w:rFonts w:ascii="Calibri" w:hAnsi="Calibri" w:cs="Calibri"/>
          <w:color w:val="242424"/>
          <w:sz w:val="22"/>
          <w:szCs w:val="22"/>
        </w:rPr>
        <w:t>n</w:t>
      </w:r>
      <w:r>
        <w:rPr>
          <w:rFonts w:ascii="Calibri" w:hAnsi="Calibri" w:cs="Calibri"/>
          <w:color w:val="242424"/>
          <w:sz w:val="22"/>
          <w:szCs w:val="22"/>
        </w:rPr>
        <w:t>dowanie</w:t>
      </w:r>
      <w:proofErr w:type="spellEnd"/>
      <w:r>
        <w:rPr>
          <w:rFonts w:ascii="Calibri" w:hAnsi="Calibri" w:cs="Calibri"/>
          <w:color w:val="242424"/>
          <w:sz w:val="22"/>
          <w:szCs w:val="22"/>
        </w:rPr>
        <w:t xml:space="preserve"> kortów (zalecane 10 </w:t>
      </w:r>
      <w:r w:rsidR="00453BF4">
        <w:rPr>
          <w:rFonts w:ascii="Calibri" w:hAnsi="Calibri" w:cs="Calibri"/>
          <w:color w:val="242424"/>
          <w:sz w:val="22"/>
          <w:szCs w:val="22"/>
        </w:rPr>
        <w:t>szt.</w:t>
      </w:r>
      <w:r>
        <w:rPr>
          <w:rFonts w:ascii="Calibri" w:hAnsi="Calibri" w:cs="Calibri"/>
          <w:color w:val="242424"/>
          <w:sz w:val="22"/>
          <w:szCs w:val="22"/>
        </w:rPr>
        <w:t xml:space="preserve"> na kort): 1PZBad, 1 Polski Badminton reszta do dyspozycji organizatora</w:t>
      </w:r>
    </w:p>
    <w:p w14:paraId="3069A27D" w14:textId="5FC47BA2" w:rsidR="006F55F8" w:rsidRPr="008C0400" w:rsidRDefault="006F55F8">
      <w:pPr>
        <w:rPr>
          <w:rFonts w:cstheme="minorHAnsi"/>
        </w:rPr>
      </w:pPr>
    </w:p>
    <w:p w14:paraId="35419DAC" w14:textId="77777777" w:rsidR="004077D1" w:rsidRPr="008C0400" w:rsidRDefault="001474A8">
      <w:pPr>
        <w:rPr>
          <w:rFonts w:cstheme="minorHAnsi"/>
        </w:rPr>
      </w:pPr>
      <w:r w:rsidRPr="008C0400">
        <w:rPr>
          <w:rFonts w:cstheme="minorHAnsi"/>
        </w:rPr>
        <w:t>1</w:t>
      </w:r>
      <w:r w:rsidR="00E16BEF" w:rsidRPr="008C0400">
        <w:rPr>
          <w:rFonts w:cstheme="minorHAnsi"/>
        </w:rPr>
        <w:t>6</w:t>
      </w:r>
      <w:r w:rsidRPr="008C0400">
        <w:rPr>
          <w:rFonts w:cstheme="minorHAnsi"/>
        </w:rPr>
        <w:t xml:space="preserve">. PRZEPISY PRZEJŚCIOWE I KOŃCOWE. </w:t>
      </w:r>
    </w:p>
    <w:p w14:paraId="314A8F79" w14:textId="77777777" w:rsidR="004077D1" w:rsidRPr="008C0400" w:rsidRDefault="004077D1">
      <w:pPr>
        <w:rPr>
          <w:rFonts w:cstheme="minorHAnsi"/>
        </w:rPr>
      </w:pPr>
      <w:r w:rsidRPr="008C0400">
        <w:rPr>
          <w:rFonts w:cstheme="minorHAnsi"/>
        </w:rPr>
        <w:t>1</w:t>
      </w:r>
      <w:r w:rsidR="00E16BEF" w:rsidRPr="008C0400">
        <w:rPr>
          <w:rFonts w:cstheme="minorHAnsi"/>
        </w:rPr>
        <w:t>6</w:t>
      </w:r>
      <w:r w:rsidRPr="008C0400">
        <w:rPr>
          <w:rFonts w:cstheme="minorHAnsi"/>
        </w:rPr>
        <w:t xml:space="preserve">.1 </w:t>
      </w:r>
      <w:r w:rsidR="001474A8" w:rsidRPr="008C0400">
        <w:rPr>
          <w:rFonts w:cstheme="minorHAnsi"/>
        </w:rPr>
        <w:t xml:space="preserve">Dla spraw nie uregulowanych w tym Regulaminie obowiązuje Część Ogólna Regulaminu Sportowego. </w:t>
      </w:r>
    </w:p>
    <w:p w14:paraId="146EF372" w14:textId="77777777" w:rsidR="001474A8" w:rsidRPr="008C0400" w:rsidRDefault="001474A8">
      <w:pPr>
        <w:rPr>
          <w:rFonts w:cstheme="minorHAnsi"/>
        </w:rPr>
      </w:pPr>
      <w:r w:rsidRPr="008C0400">
        <w:rPr>
          <w:rFonts w:cstheme="minorHAnsi"/>
        </w:rPr>
        <w:t>1</w:t>
      </w:r>
      <w:r w:rsidR="00E16BEF" w:rsidRPr="008C0400">
        <w:rPr>
          <w:rFonts w:cstheme="minorHAnsi"/>
        </w:rPr>
        <w:t>6</w:t>
      </w:r>
      <w:r w:rsidRPr="008C0400">
        <w:rPr>
          <w:rFonts w:cstheme="minorHAnsi"/>
        </w:rPr>
        <w:t>.</w:t>
      </w:r>
      <w:r w:rsidR="004077D1" w:rsidRPr="008C0400">
        <w:rPr>
          <w:rFonts w:cstheme="minorHAnsi"/>
        </w:rPr>
        <w:t>2</w:t>
      </w:r>
      <w:r w:rsidRPr="008C0400">
        <w:rPr>
          <w:rFonts w:cstheme="minorHAnsi"/>
        </w:rPr>
        <w:t>. Interpretacja niniejszego Regulaminu przysługuje Zarządowi PZBad.</w:t>
      </w:r>
    </w:p>
    <w:sectPr w:rsidR="001474A8" w:rsidRPr="008C04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31023"/>
    <w:multiLevelType w:val="hybridMultilevel"/>
    <w:tmpl w:val="830CD3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F508C9"/>
    <w:multiLevelType w:val="multilevel"/>
    <w:tmpl w:val="622A6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C666CB"/>
    <w:multiLevelType w:val="hybridMultilevel"/>
    <w:tmpl w:val="718A383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79C96433"/>
    <w:multiLevelType w:val="hybridMultilevel"/>
    <w:tmpl w:val="0C16EC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37484499">
    <w:abstractNumId w:val="0"/>
  </w:num>
  <w:num w:numId="2" w16cid:durableId="898708518">
    <w:abstractNumId w:val="3"/>
  </w:num>
  <w:num w:numId="3" w16cid:durableId="583805754">
    <w:abstractNumId w:val="2"/>
  </w:num>
  <w:num w:numId="4" w16cid:durableId="1860897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4A8"/>
    <w:rsid w:val="00002B67"/>
    <w:rsid w:val="000222C0"/>
    <w:rsid w:val="00025987"/>
    <w:rsid w:val="00140A31"/>
    <w:rsid w:val="001474A8"/>
    <w:rsid w:val="00175655"/>
    <w:rsid w:val="001A43B7"/>
    <w:rsid w:val="001E3EFC"/>
    <w:rsid w:val="002E7CB0"/>
    <w:rsid w:val="0030633A"/>
    <w:rsid w:val="00323B6F"/>
    <w:rsid w:val="004077D1"/>
    <w:rsid w:val="00425824"/>
    <w:rsid w:val="00427F7D"/>
    <w:rsid w:val="00453BF4"/>
    <w:rsid w:val="00485D3F"/>
    <w:rsid w:val="00490825"/>
    <w:rsid w:val="004A2F71"/>
    <w:rsid w:val="005A3050"/>
    <w:rsid w:val="00600772"/>
    <w:rsid w:val="006E120C"/>
    <w:rsid w:val="006F55F8"/>
    <w:rsid w:val="0074099F"/>
    <w:rsid w:val="00752A38"/>
    <w:rsid w:val="007B2044"/>
    <w:rsid w:val="007B28E9"/>
    <w:rsid w:val="007D6B4B"/>
    <w:rsid w:val="008C0400"/>
    <w:rsid w:val="00A71FCD"/>
    <w:rsid w:val="00B02C72"/>
    <w:rsid w:val="00B55C0C"/>
    <w:rsid w:val="00BC604C"/>
    <w:rsid w:val="00BE10C2"/>
    <w:rsid w:val="00C27E4E"/>
    <w:rsid w:val="00C53116"/>
    <w:rsid w:val="00C81C48"/>
    <w:rsid w:val="00CD7BD4"/>
    <w:rsid w:val="00D36F2E"/>
    <w:rsid w:val="00D53ADA"/>
    <w:rsid w:val="00DA5AD6"/>
    <w:rsid w:val="00DD3410"/>
    <w:rsid w:val="00DF215B"/>
    <w:rsid w:val="00E16BEF"/>
    <w:rsid w:val="00EB4638"/>
    <w:rsid w:val="00EE5BD8"/>
    <w:rsid w:val="00F21DDE"/>
    <w:rsid w:val="00F45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4C45"/>
  <w15:chartTrackingRefBased/>
  <w15:docId w15:val="{252A7F0D-B9D2-48E0-BCE3-E03418C7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75655"/>
    <w:pPr>
      <w:spacing w:after="200" w:line="276" w:lineRule="auto"/>
      <w:ind w:left="720"/>
      <w:contextualSpacing/>
    </w:pPr>
    <w:rPr>
      <w:rFonts w:ascii="Helvetica Neue" w:eastAsia="Helvetica Neue" w:hAnsi="Helvetica Neue" w:cs="Times New Roman"/>
      <w:u w:color="000000"/>
    </w:rPr>
  </w:style>
  <w:style w:type="paragraph" w:styleId="NormalnyWeb">
    <w:name w:val="Normal (Web)"/>
    <w:basedOn w:val="Normalny"/>
    <w:uiPriority w:val="99"/>
    <w:semiHidden/>
    <w:unhideWhenUsed/>
    <w:rsid w:val="007B20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E120C"/>
    <w:rPr>
      <w:color w:val="0563C1" w:themeColor="hyperlink"/>
      <w:u w:val="single"/>
    </w:rPr>
  </w:style>
  <w:style w:type="character" w:styleId="Nierozpoznanawzmianka">
    <w:name w:val="Unresolved Mention"/>
    <w:basedOn w:val="Domylnaczcionkaakapitu"/>
    <w:uiPriority w:val="99"/>
    <w:semiHidden/>
    <w:unhideWhenUsed/>
    <w:rsid w:val="006E120C"/>
    <w:rPr>
      <w:color w:val="605E5C"/>
      <w:shd w:val="clear" w:color="auto" w:fill="E1DFDD"/>
    </w:rPr>
  </w:style>
  <w:style w:type="paragraph" w:customStyle="1" w:styleId="xmsolistparagraph">
    <w:name w:val="x_msolistparagraph"/>
    <w:basedOn w:val="Normalny"/>
    <w:rsid w:val="006F55F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529703">
      <w:bodyDiv w:val="1"/>
      <w:marLeft w:val="0"/>
      <w:marRight w:val="0"/>
      <w:marTop w:val="0"/>
      <w:marBottom w:val="0"/>
      <w:divBdr>
        <w:top w:val="none" w:sz="0" w:space="0" w:color="auto"/>
        <w:left w:val="none" w:sz="0" w:space="0" w:color="auto"/>
        <w:bottom w:val="none" w:sz="0" w:space="0" w:color="auto"/>
        <w:right w:val="none" w:sz="0" w:space="0" w:color="auto"/>
      </w:divBdr>
    </w:div>
    <w:div w:id="1136678245">
      <w:bodyDiv w:val="1"/>
      <w:marLeft w:val="0"/>
      <w:marRight w:val="0"/>
      <w:marTop w:val="0"/>
      <w:marBottom w:val="0"/>
      <w:divBdr>
        <w:top w:val="none" w:sz="0" w:space="0" w:color="auto"/>
        <w:left w:val="none" w:sz="0" w:space="0" w:color="auto"/>
        <w:bottom w:val="none" w:sz="0" w:space="0" w:color="auto"/>
        <w:right w:val="none" w:sz="0" w:space="0" w:color="auto"/>
      </w:divBdr>
    </w:div>
    <w:div w:id="179294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rawczyk@pzbad.pl" TargetMode="External"/><Relationship Id="rId5" Type="http://schemas.openxmlformats.org/officeDocument/2006/relationships/hyperlink" Target="mailto:m.adamczyk@pzbad.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1c1476e-3236-4add-9655-bdfbec32e949}" enabled="1" method="Standard" siteId="{64322308-09a9-47a3-8c1c-b82871d60568}"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1395</Words>
  <Characters>8376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Krawczyk, Marek</cp:lastModifiedBy>
  <cp:revision>7</cp:revision>
  <dcterms:created xsi:type="dcterms:W3CDTF">2023-08-17T10:57:00Z</dcterms:created>
  <dcterms:modified xsi:type="dcterms:W3CDTF">2023-08-17T11:02:00Z</dcterms:modified>
</cp:coreProperties>
</file>